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CECFC" w14:textId="77777777" w:rsidR="005A4730" w:rsidRDefault="003F2353" w:rsidP="003F2353">
      <w:pPr>
        <w:pStyle w:val="Normalny1"/>
        <w:jc w:val="center"/>
        <w:rPr>
          <w:rFonts w:eastAsia="Times New Roman"/>
          <w:b/>
        </w:rPr>
      </w:pPr>
      <w:r w:rsidRPr="00945360">
        <w:rPr>
          <w:rFonts w:eastAsia="Times New Roman"/>
          <w:b/>
        </w:rPr>
        <w:t xml:space="preserve">UMOWA  Nr  …..      </w:t>
      </w:r>
    </w:p>
    <w:p w14:paraId="4D2BEE90" w14:textId="150EF028" w:rsidR="003F2353" w:rsidRPr="00194286" w:rsidRDefault="005A4730" w:rsidP="005A4730">
      <w:pPr>
        <w:pStyle w:val="Normalny1"/>
        <w:ind w:left="2124"/>
        <w:rPr>
          <w:rFonts w:eastAsia="Times New Roman"/>
          <w:b/>
        </w:rPr>
      </w:pPr>
      <w:r w:rsidRPr="00194286">
        <w:rPr>
          <w:rFonts w:eastAsia="Times New Roman"/>
          <w:b/>
        </w:rPr>
        <w:t>na udzielanie świadczeń zdrowotnych</w:t>
      </w:r>
      <w:r w:rsidR="003F2353" w:rsidRPr="00194286">
        <w:rPr>
          <w:rFonts w:eastAsia="Times New Roman"/>
          <w:b/>
        </w:rPr>
        <w:t xml:space="preserve">   </w:t>
      </w:r>
    </w:p>
    <w:p w14:paraId="296BE43A" w14:textId="77777777" w:rsidR="003F2353" w:rsidRDefault="003F2353" w:rsidP="003F2353">
      <w:pPr>
        <w:pStyle w:val="Normalny1"/>
        <w:ind w:left="200"/>
        <w:jc w:val="center"/>
        <w:rPr>
          <w:rFonts w:eastAsia="Times New Roman"/>
          <w:b/>
          <w:bCs/>
        </w:rPr>
      </w:pPr>
      <w:r>
        <w:rPr>
          <w:rFonts w:eastAsia="Times New Roman"/>
          <w:b/>
          <w:bCs/>
        </w:rPr>
        <w:t xml:space="preserve">                                  </w:t>
      </w:r>
    </w:p>
    <w:p w14:paraId="2B1F5DB6" w14:textId="4FE10E5D" w:rsidR="003F2353" w:rsidRPr="00311368" w:rsidRDefault="003F2353" w:rsidP="003F2353">
      <w:pPr>
        <w:widowControl/>
        <w:tabs>
          <w:tab w:val="left" w:pos="4536"/>
        </w:tabs>
        <w:suppressAutoHyphens w:val="0"/>
        <w:autoSpaceDN/>
        <w:spacing w:after="0" w:line="240" w:lineRule="auto"/>
        <w:jc w:val="both"/>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 xml:space="preserve">zawarta  w  dniu ___.___.2025 r. pomiędzy Wojewódzkim Specjalistycznym Zespołem Zakładów Opieki Zdrowotnej Chorób Płuc i Gruźlicy w Wolicy, 62-872 Godziesze Małe, samodzielny publiczny </w:t>
      </w:r>
      <w:proofErr w:type="spellStart"/>
      <w:r w:rsidRPr="00311368">
        <w:rPr>
          <w:rFonts w:ascii="Tahoma" w:eastAsia="Times New Roman" w:hAnsi="Tahoma"/>
          <w:kern w:val="0"/>
          <w:sz w:val="20"/>
          <w:szCs w:val="20"/>
          <w:lang w:eastAsia="pl-PL"/>
        </w:rPr>
        <w:t>zoz</w:t>
      </w:r>
      <w:proofErr w:type="spellEnd"/>
      <w:r w:rsidRPr="00311368">
        <w:rPr>
          <w:rFonts w:ascii="Tahoma" w:eastAsia="Times New Roman" w:hAnsi="Tahoma"/>
          <w:kern w:val="0"/>
          <w:sz w:val="20"/>
          <w:szCs w:val="20"/>
          <w:lang w:eastAsia="pl-PL"/>
        </w:rPr>
        <w:t>, wpisanym do Rejestru Stowarzyszeń, Innych Organizacji Społecznych i Zawodowych, Fundacji i Publicznych Zakładów Opieki Zdrowotnej</w:t>
      </w:r>
      <w:r w:rsidR="005A4730">
        <w:rPr>
          <w:rFonts w:ascii="Tahoma" w:eastAsia="Times New Roman" w:hAnsi="Tahoma"/>
          <w:kern w:val="0"/>
          <w:sz w:val="20"/>
          <w:szCs w:val="20"/>
          <w:lang w:eastAsia="pl-PL"/>
        </w:rPr>
        <w:t xml:space="preserve"> KRS</w:t>
      </w:r>
      <w:r w:rsidRPr="00311368">
        <w:rPr>
          <w:rFonts w:ascii="Tahoma" w:eastAsia="Times New Roman" w:hAnsi="Tahoma"/>
          <w:kern w:val="0"/>
          <w:sz w:val="20"/>
          <w:szCs w:val="20"/>
          <w:lang w:eastAsia="pl-PL"/>
        </w:rPr>
        <w:t>, prowadzonego przez Sąd Rejonowy Poznań – Nowe Miasto i Wilda, IX Wydział Gospodarczy Krajowego Rejestru Sądowego pod numerem KRS 0000001953, NIP 968-06-65-587, reprezentowanym przez:</w:t>
      </w:r>
    </w:p>
    <w:p w14:paraId="6D5AE462" w14:textId="77777777" w:rsidR="003F2353" w:rsidRPr="00311368" w:rsidRDefault="003F2353" w:rsidP="003F2353">
      <w:pPr>
        <w:widowControl/>
        <w:tabs>
          <w:tab w:val="left" w:pos="4536"/>
        </w:tabs>
        <w:suppressAutoHyphens w:val="0"/>
        <w:autoSpaceDN/>
        <w:spacing w:after="0" w:line="240" w:lineRule="auto"/>
        <w:jc w:val="both"/>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 xml:space="preserve">lek. med.  Sławomir Wysocki            </w:t>
      </w:r>
      <w:r w:rsidRPr="00311368">
        <w:rPr>
          <w:rFonts w:ascii="Tahoma" w:eastAsia="Times New Roman" w:hAnsi="Tahoma"/>
          <w:kern w:val="0"/>
          <w:sz w:val="20"/>
          <w:szCs w:val="20"/>
          <w:lang w:eastAsia="pl-PL"/>
        </w:rPr>
        <w:tab/>
        <w:t>-      Dyrektor  Zespołu</w:t>
      </w:r>
    </w:p>
    <w:p w14:paraId="52F87890" w14:textId="77777777" w:rsidR="003F2353" w:rsidRPr="00311368" w:rsidRDefault="003F2353" w:rsidP="003F2353">
      <w:pPr>
        <w:widowControl/>
        <w:tabs>
          <w:tab w:val="left" w:pos="4536"/>
        </w:tabs>
        <w:suppressAutoHyphens w:val="0"/>
        <w:autoSpaceDN/>
        <w:spacing w:after="0" w:line="240" w:lineRule="auto"/>
        <w:ind w:left="4928" w:hanging="4928"/>
        <w:jc w:val="both"/>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przy udziale mgr Joanny Mikołajewskiej</w:t>
      </w:r>
      <w:r w:rsidRPr="00311368">
        <w:rPr>
          <w:rFonts w:ascii="Tahoma" w:eastAsia="Times New Roman" w:hAnsi="Tahoma"/>
          <w:kern w:val="0"/>
          <w:sz w:val="20"/>
          <w:szCs w:val="20"/>
          <w:lang w:eastAsia="pl-PL"/>
        </w:rPr>
        <w:tab/>
        <w:t>-</w:t>
      </w:r>
      <w:r w:rsidRPr="00311368">
        <w:rPr>
          <w:rFonts w:ascii="Tahoma" w:eastAsia="Times New Roman" w:hAnsi="Tahoma"/>
          <w:kern w:val="0"/>
          <w:sz w:val="20"/>
          <w:szCs w:val="20"/>
          <w:lang w:eastAsia="pl-PL"/>
        </w:rPr>
        <w:tab/>
        <w:t xml:space="preserve">Z-ca Dyrektora </w:t>
      </w:r>
      <w:proofErr w:type="spellStart"/>
      <w:r w:rsidRPr="00311368">
        <w:rPr>
          <w:rFonts w:ascii="Tahoma" w:eastAsia="Times New Roman" w:hAnsi="Tahoma"/>
          <w:kern w:val="0"/>
          <w:sz w:val="20"/>
          <w:szCs w:val="20"/>
          <w:lang w:eastAsia="pl-PL"/>
        </w:rPr>
        <w:t>ds</w:t>
      </w:r>
      <w:proofErr w:type="spellEnd"/>
      <w:r w:rsidRPr="00311368">
        <w:rPr>
          <w:rFonts w:ascii="Tahoma" w:eastAsia="Times New Roman" w:hAnsi="Tahoma"/>
          <w:kern w:val="0"/>
          <w:sz w:val="20"/>
          <w:szCs w:val="20"/>
          <w:lang w:eastAsia="pl-PL"/>
        </w:rPr>
        <w:t xml:space="preserve"> finansowych - Główny Księgowy</w:t>
      </w:r>
    </w:p>
    <w:p w14:paraId="21361AFC" w14:textId="32AE18DB" w:rsidR="003F2353" w:rsidRPr="005A4730" w:rsidRDefault="003F2353" w:rsidP="003F2353">
      <w:pPr>
        <w:widowControl/>
        <w:tabs>
          <w:tab w:val="left" w:pos="4536"/>
        </w:tabs>
        <w:suppressAutoHyphens w:val="0"/>
        <w:autoSpaceDN/>
        <w:spacing w:after="0" w:line="240" w:lineRule="auto"/>
        <w:jc w:val="both"/>
        <w:textAlignment w:val="auto"/>
        <w:rPr>
          <w:rFonts w:ascii="Tahoma" w:eastAsia="Times New Roman" w:hAnsi="Tahoma"/>
          <w:b/>
          <w:bCs/>
          <w:color w:val="4472C4" w:themeColor="accent1"/>
          <w:kern w:val="0"/>
          <w:sz w:val="20"/>
          <w:szCs w:val="20"/>
          <w:lang w:eastAsia="pl-PL"/>
        </w:rPr>
      </w:pPr>
      <w:r w:rsidRPr="00311368">
        <w:rPr>
          <w:rFonts w:ascii="Tahoma" w:eastAsia="Times New Roman" w:hAnsi="Tahoma"/>
          <w:kern w:val="0"/>
          <w:sz w:val="20"/>
          <w:szCs w:val="20"/>
          <w:lang w:eastAsia="pl-PL"/>
        </w:rPr>
        <w:t xml:space="preserve">zwanym dalej </w:t>
      </w:r>
      <w:r w:rsidRPr="00311368">
        <w:rPr>
          <w:rFonts w:ascii="Tahoma" w:eastAsia="Times New Roman" w:hAnsi="Tahoma"/>
          <w:b/>
          <w:bCs/>
          <w:kern w:val="0"/>
          <w:sz w:val="20"/>
          <w:szCs w:val="20"/>
          <w:lang w:eastAsia="pl-PL"/>
        </w:rPr>
        <w:t>Udzielającym zamówienie</w:t>
      </w:r>
    </w:p>
    <w:p w14:paraId="33B5F3E3" w14:textId="77777777" w:rsidR="003F2353" w:rsidRDefault="003F2353" w:rsidP="003F2353">
      <w:pPr>
        <w:widowControl/>
        <w:tabs>
          <w:tab w:val="left" w:pos="4536"/>
        </w:tabs>
        <w:suppressAutoHyphens w:val="0"/>
        <w:autoSpaceDN/>
        <w:spacing w:after="0" w:line="240" w:lineRule="auto"/>
        <w:jc w:val="both"/>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ab/>
      </w:r>
    </w:p>
    <w:p w14:paraId="665A2A19" w14:textId="77777777" w:rsidR="003F2353" w:rsidRPr="00311368" w:rsidRDefault="003F2353" w:rsidP="003F2353">
      <w:pPr>
        <w:widowControl/>
        <w:tabs>
          <w:tab w:val="left" w:pos="4536"/>
        </w:tabs>
        <w:suppressAutoHyphens w:val="0"/>
        <w:autoSpaceDN/>
        <w:spacing w:after="0" w:line="240" w:lineRule="auto"/>
        <w:jc w:val="both"/>
        <w:textAlignment w:val="auto"/>
        <w:rPr>
          <w:rFonts w:ascii="Tahoma" w:eastAsia="Times New Roman" w:hAnsi="Tahoma"/>
          <w:kern w:val="0"/>
          <w:sz w:val="20"/>
          <w:szCs w:val="20"/>
          <w:lang w:eastAsia="pl-PL"/>
        </w:rPr>
      </w:pPr>
      <w:r>
        <w:rPr>
          <w:rFonts w:ascii="Tahoma" w:eastAsia="Times New Roman" w:hAnsi="Tahoma"/>
          <w:kern w:val="0"/>
          <w:sz w:val="20"/>
          <w:szCs w:val="20"/>
          <w:lang w:eastAsia="pl-PL"/>
        </w:rPr>
        <w:tab/>
      </w:r>
      <w:r w:rsidRPr="00311368">
        <w:rPr>
          <w:rFonts w:ascii="Tahoma" w:eastAsia="Times New Roman" w:hAnsi="Tahoma"/>
          <w:kern w:val="0"/>
          <w:sz w:val="20"/>
          <w:szCs w:val="20"/>
          <w:lang w:eastAsia="pl-PL"/>
        </w:rPr>
        <w:t>a</w:t>
      </w:r>
    </w:p>
    <w:p w14:paraId="2C0DEABC" w14:textId="77777777" w:rsidR="003F2353" w:rsidRPr="00311368" w:rsidRDefault="003F2353" w:rsidP="003F2353">
      <w:pPr>
        <w:widowControl/>
        <w:suppressAutoHyphens w:val="0"/>
        <w:autoSpaceDN/>
        <w:spacing w:after="0" w:line="360" w:lineRule="auto"/>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w:t>
      </w:r>
    </w:p>
    <w:p w14:paraId="2CF2E61F" w14:textId="77777777" w:rsidR="003F2353" w:rsidRPr="00311368" w:rsidRDefault="003F2353" w:rsidP="003F2353">
      <w:pPr>
        <w:widowControl/>
        <w:suppressAutoHyphens w:val="0"/>
        <w:autoSpaceDN/>
        <w:spacing w:after="0" w:line="360" w:lineRule="auto"/>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 xml:space="preserve">z  siedzibą  w  ..........................................................,  ulica  ........................................................, </w:t>
      </w:r>
    </w:p>
    <w:p w14:paraId="7D72F319" w14:textId="77777777" w:rsidR="003F2353" w:rsidRPr="00311368" w:rsidRDefault="003F2353" w:rsidP="003F2353">
      <w:pPr>
        <w:widowControl/>
        <w:suppressAutoHyphens w:val="0"/>
        <w:autoSpaceDN/>
        <w:spacing w:after="0" w:line="360" w:lineRule="auto"/>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wpisaną  do  ................................................................................................................................. pod numerem ....................................... (KRS ............................................... NIP .......................)</w:t>
      </w:r>
    </w:p>
    <w:p w14:paraId="3DE4FCFE" w14:textId="77777777" w:rsidR="003F2353" w:rsidRPr="00311368" w:rsidRDefault="003F2353" w:rsidP="003F2353">
      <w:pPr>
        <w:widowControl/>
        <w:suppressAutoHyphens w:val="0"/>
        <w:autoSpaceDN/>
        <w:spacing w:after="0" w:line="360" w:lineRule="auto"/>
        <w:textAlignment w:val="auto"/>
        <w:rPr>
          <w:rFonts w:ascii="Tahoma" w:eastAsia="Times New Roman" w:hAnsi="Tahoma"/>
          <w:kern w:val="0"/>
          <w:sz w:val="20"/>
          <w:szCs w:val="20"/>
          <w:lang w:eastAsia="pl-PL"/>
        </w:rPr>
      </w:pPr>
      <w:r w:rsidRPr="00311368">
        <w:rPr>
          <w:rFonts w:ascii="Tahoma" w:eastAsia="Times New Roman" w:hAnsi="Tahoma"/>
          <w:kern w:val="0"/>
          <w:sz w:val="20"/>
          <w:szCs w:val="20"/>
          <w:lang w:eastAsia="pl-PL"/>
        </w:rPr>
        <w:t xml:space="preserve">reprezentowaną  przez...................................................................................................................,  </w:t>
      </w:r>
    </w:p>
    <w:p w14:paraId="2EE81CFC" w14:textId="5BFC57B5" w:rsidR="005A4730" w:rsidRPr="005A4730" w:rsidRDefault="003F2353" w:rsidP="005A4730">
      <w:pPr>
        <w:widowControl/>
        <w:tabs>
          <w:tab w:val="left" w:pos="4536"/>
        </w:tabs>
        <w:suppressAutoHyphens w:val="0"/>
        <w:autoSpaceDN/>
        <w:spacing w:after="0" w:line="240" w:lineRule="auto"/>
        <w:jc w:val="both"/>
        <w:textAlignment w:val="auto"/>
        <w:rPr>
          <w:rFonts w:ascii="Tahoma" w:eastAsia="Times New Roman" w:hAnsi="Tahoma"/>
          <w:b/>
          <w:bCs/>
          <w:color w:val="4472C4" w:themeColor="accent1"/>
          <w:kern w:val="0"/>
          <w:sz w:val="20"/>
          <w:szCs w:val="20"/>
          <w:lang w:eastAsia="pl-PL"/>
        </w:rPr>
      </w:pPr>
      <w:r w:rsidRPr="00311368">
        <w:rPr>
          <w:rFonts w:ascii="Tahoma" w:eastAsia="Times New Roman" w:hAnsi="Tahoma"/>
          <w:kern w:val="0"/>
          <w:sz w:val="20"/>
          <w:szCs w:val="20"/>
          <w:lang w:eastAsia="pl-PL"/>
        </w:rPr>
        <w:t xml:space="preserve">zwanym w dalszej treści umowy dalej  </w:t>
      </w:r>
      <w:r w:rsidRPr="00311368">
        <w:rPr>
          <w:rFonts w:ascii="Tahoma" w:eastAsia="Times New Roman" w:hAnsi="Tahoma"/>
          <w:b/>
          <w:bCs/>
          <w:kern w:val="0"/>
          <w:sz w:val="20"/>
          <w:szCs w:val="20"/>
          <w:lang w:eastAsia="pl-PL"/>
        </w:rPr>
        <w:t xml:space="preserve">Przyjmującym zamówienie </w:t>
      </w:r>
    </w:p>
    <w:p w14:paraId="14CA804E" w14:textId="19ACBBAD" w:rsidR="003F2353" w:rsidRPr="005A4730" w:rsidRDefault="003F2353" w:rsidP="003F2353">
      <w:pPr>
        <w:widowControl/>
        <w:suppressAutoHyphens w:val="0"/>
        <w:autoSpaceDN/>
        <w:spacing w:after="0" w:line="240" w:lineRule="auto"/>
        <w:textAlignment w:val="auto"/>
        <w:rPr>
          <w:rFonts w:ascii="Tahoma" w:eastAsia="Times New Roman" w:hAnsi="Tahoma"/>
          <w:strike/>
          <w:kern w:val="0"/>
          <w:sz w:val="20"/>
          <w:szCs w:val="20"/>
          <w:lang w:eastAsia="pl-PL"/>
        </w:rPr>
      </w:pPr>
    </w:p>
    <w:p w14:paraId="37A8F69F" w14:textId="77777777" w:rsidR="003F2353" w:rsidRPr="005A4730" w:rsidRDefault="003F2353" w:rsidP="003F2353">
      <w:pPr>
        <w:pStyle w:val="Standard"/>
        <w:widowControl/>
        <w:suppressAutoHyphens w:val="0"/>
        <w:rPr>
          <w:rFonts w:ascii="Tahoma" w:eastAsia="Times New Roman" w:hAnsi="Tahoma" w:cs="Tahoma"/>
          <w:strike/>
          <w:sz w:val="20"/>
          <w:lang w:eastAsia="pl-PL"/>
        </w:rPr>
      </w:pPr>
    </w:p>
    <w:p w14:paraId="6809F3C5" w14:textId="77777777" w:rsidR="003F2353" w:rsidRDefault="003F2353" w:rsidP="003F2353">
      <w:pPr>
        <w:pStyle w:val="Standard"/>
        <w:widowControl/>
        <w:spacing w:after="60"/>
        <w:jc w:val="both"/>
        <w:rPr>
          <w:rFonts w:ascii="Tahoma" w:eastAsia="Times New Roman" w:hAnsi="Tahoma" w:cs="Tahoma"/>
          <w:b/>
          <w:sz w:val="20"/>
        </w:rPr>
      </w:pPr>
      <w:r>
        <w:rPr>
          <w:rFonts w:ascii="Tahoma" w:eastAsia="Times New Roman" w:hAnsi="Tahoma" w:cs="Tahoma"/>
          <w:sz w:val="20"/>
        </w:rPr>
        <w:t xml:space="preserve"> dalej łącznie zwane </w:t>
      </w:r>
      <w:r w:rsidRPr="00CF3469">
        <w:rPr>
          <w:rFonts w:ascii="Tahoma" w:eastAsia="Times New Roman" w:hAnsi="Tahoma" w:cs="Tahoma"/>
          <w:b/>
          <w:sz w:val="20"/>
        </w:rPr>
        <w:t>„Stronami”</w:t>
      </w:r>
      <w:r>
        <w:rPr>
          <w:rFonts w:ascii="Tahoma" w:eastAsia="Times New Roman" w:hAnsi="Tahoma" w:cs="Tahoma"/>
          <w:sz w:val="20"/>
        </w:rPr>
        <w:t xml:space="preserve">, a każda z nich z osobna </w:t>
      </w:r>
      <w:r w:rsidRPr="00CF3469">
        <w:rPr>
          <w:rFonts w:ascii="Tahoma" w:eastAsia="Times New Roman" w:hAnsi="Tahoma" w:cs="Tahoma"/>
          <w:b/>
          <w:sz w:val="20"/>
        </w:rPr>
        <w:t>„Stroną”</w:t>
      </w:r>
    </w:p>
    <w:p w14:paraId="60D9CDBE" w14:textId="77777777" w:rsidR="003F2353" w:rsidRDefault="003F2353" w:rsidP="003F2353">
      <w:pPr>
        <w:pStyle w:val="Standard"/>
        <w:widowControl/>
        <w:spacing w:after="60"/>
        <w:jc w:val="both"/>
        <w:rPr>
          <w:rFonts w:ascii="Tahoma" w:eastAsia="Times New Roman" w:hAnsi="Tahoma" w:cs="Tahoma"/>
          <w:sz w:val="20"/>
        </w:rPr>
      </w:pPr>
    </w:p>
    <w:p w14:paraId="66922520" w14:textId="4E89F034" w:rsidR="003F2353" w:rsidRPr="005A4730" w:rsidRDefault="003F2353" w:rsidP="003F2353">
      <w:pPr>
        <w:pStyle w:val="Standard"/>
        <w:widowControl/>
        <w:suppressAutoHyphens w:val="0"/>
        <w:spacing w:after="60"/>
        <w:jc w:val="both"/>
        <w:rPr>
          <w:rFonts w:ascii="Tahoma" w:eastAsia="Times New Roman" w:hAnsi="Tahoma" w:cs="Tahoma"/>
          <w:sz w:val="20"/>
          <w:lang w:eastAsia="pl-PL"/>
        </w:rPr>
      </w:pPr>
      <w:r>
        <w:rPr>
          <w:rFonts w:ascii="Tahoma" w:eastAsia="Times New Roman" w:hAnsi="Tahoma" w:cs="Tahoma"/>
          <w:sz w:val="20"/>
          <w:lang w:eastAsia="pl-PL"/>
        </w:rPr>
        <w:t>W związku z wyborem oferty Wykonawcy, w wyniku przeprowadzonego postępowania konkursowego na:</w:t>
      </w:r>
      <w:r>
        <w:rPr>
          <w:rFonts w:ascii="Tahoma" w:eastAsia="Times New Roman" w:hAnsi="Tahoma" w:cs="Tahoma"/>
          <w:b/>
          <w:bCs/>
          <w:sz w:val="20"/>
          <w:lang w:eastAsia="pl-PL"/>
        </w:rPr>
        <w:t xml:space="preserve"> „Świadczenie usług badań laboratoryjnych dla Wojewódzkiego Specjalistycznego ZZOZ Chorób Płuc i Gruźlicy w Wolicy” , </w:t>
      </w:r>
      <w:r>
        <w:rPr>
          <w:rFonts w:ascii="Tahoma" w:eastAsia="Times New Roman" w:hAnsi="Tahoma" w:cs="Tahoma"/>
          <w:sz w:val="20"/>
          <w:lang w:eastAsia="pl-PL"/>
        </w:rPr>
        <w:t xml:space="preserve">na podstawie art. 26 </w:t>
      </w:r>
      <w:r w:rsidR="005A4730">
        <w:rPr>
          <w:rFonts w:ascii="Tahoma" w:eastAsia="Times New Roman" w:hAnsi="Tahoma" w:cs="Tahoma"/>
          <w:sz w:val="20"/>
          <w:lang w:eastAsia="pl-PL"/>
        </w:rPr>
        <w:t xml:space="preserve">- </w:t>
      </w:r>
      <w:r>
        <w:rPr>
          <w:rFonts w:ascii="Tahoma" w:eastAsia="Times New Roman" w:hAnsi="Tahoma" w:cs="Tahoma"/>
          <w:sz w:val="20"/>
          <w:lang w:eastAsia="pl-PL"/>
        </w:rPr>
        <w:t xml:space="preserve">27 ustawy z dnia 15 kwietnia 2011 r. o działalności leczniczej </w:t>
      </w:r>
      <w:r w:rsidRPr="00F407E1">
        <w:rPr>
          <w:rFonts w:ascii="Tahoma" w:eastAsia="Times New Roman" w:hAnsi="Tahoma" w:cs="Tahoma"/>
          <w:sz w:val="20"/>
          <w:lang w:eastAsia="pl-PL"/>
        </w:rPr>
        <w:t>(</w:t>
      </w:r>
      <w:proofErr w:type="spellStart"/>
      <w:r w:rsidRPr="00F407E1">
        <w:rPr>
          <w:rFonts w:ascii="Tahoma" w:eastAsia="Times New Roman" w:hAnsi="Tahoma" w:cs="Tahoma"/>
          <w:sz w:val="20"/>
          <w:lang w:eastAsia="pl-PL"/>
        </w:rPr>
        <w:t>t.j</w:t>
      </w:r>
      <w:proofErr w:type="spellEnd"/>
      <w:r w:rsidRPr="00F407E1">
        <w:rPr>
          <w:rFonts w:ascii="Tahoma" w:eastAsia="Times New Roman" w:hAnsi="Tahoma" w:cs="Tahoma"/>
          <w:sz w:val="20"/>
          <w:lang w:eastAsia="pl-PL"/>
        </w:rPr>
        <w:t>. Dz. U. z 2024 r. poz. 799)</w:t>
      </w:r>
      <w:r w:rsidR="005A4730">
        <w:rPr>
          <w:rFonts w:ascii="Tahoma" w:eastAsia="Times New Roman" w:hAnsi="Tahoma" w:cs="Tahoma"/>
          <w:sz w:val="20"/>
          <w:lang w:eastAsia="pl-PL"/>
        </w:rPr>
        <w:t xml:space="preserve">, </w:t>
      </w:r>
      <w:r>
        <w:rPr>
          <w:rFonts w:ascii="Tahoma" w:eastAsia="Times New Roman" w:hAnsi="Tahoma" w:cs="Tahoma"/>
          <w:sz w:val="20"/>
          <w:lang w:eastAsia="pl-PL"/>
        </w:rPr>
        <w:t>Strony zgodnie postanawiają, co następuje:</w:t>
      </w:r>
    </w:p>
    <w:p w14:paraId="0FA73616" w14:textId="77777777" w:rsidR="003F2353" w:rsidRDefault="003F2353" w:rsidP="003F2353">
      <w:pPr>
        <w:pStyle w:val="Standard"/>
        <w:widowControl/>
        <w:spacing w:after="60"/>
        <w:jc w:val="center"/>
        <w:rPr>
          <w:rFonts w:ascii="Tahoma" w:eastAsia="Times New Roman" w:hAnsi="Tahoma" w:cs="Tahoma"/>
          <w:b/>
          <w:bCs/>
          <w:sz w:val="20"/>
        </w:rPr>
      </w:pPr>
    </w:p>
    <w:p w14:paraId="1CD2AE54" w14:textId="77777777" w:rsidR="003F2353" w:rsidRDefault="003F2353" w:rsidP="003F2353">
      <w:pPr>
        <w:pStyle w:val="Standard"/>
        <w:ind w:left="3540" w:firstLine="708"/>
        <w:rPr>
          <w:rFonts w:ascii="Tahoma" w:hAnsi="Tahoma" w:cs="Tahoma"/>
          <w:sz w:val="20"/>
        </w:rPr>
      </w:pPr>
      <w:r>
        <w:rPr>
          <w:rFonts w:ascii="Tahoma" w:hAnsi="Tahoma" w:cs="Tahoma"/>
          <w:sz w:val="20"/>
        </w:rPr>
        <w:t>§ 1</w:t>
      </w:r>
    </w:p>
    <w:p w14:paraId="5976992B" w14:textId="46071308" w:rsidR="003F2353" w:rsidRDefault="00194286" w:rsidP="003F2353">
      <w:pPr>
        <w:pStyle w:val="Akapitzlist"/>
        <w:numPr>
          <w:ilvl w:val="0"/>
          <w:numId w:val="15"/>
        </w:numPr>
        <w:spacing w:after="0" w:line="240" w:lineRule="auto"/>
        <w:ind w:left="426" w:hanging="426"/>
        <w:contextualSpacing w:val="0"/>
        <w:jc w:val="both"/>
      </w:pPr>
      <w:r>
        <w:rPr>
          <w:rFonts w:ascii="Tahoma" w:hAnsi="Tahoma"/>
          <w:sz w:val="20"/>
        </w:rPr>
        <w:t xml:space="preserve">Udzielający zamówienia </w:t>
      </w:r>
      <w:r w:rsidR="003F2353">
        <w:rPr>
          <w:rFonts w:ascii="Tahoma" w:hAnsi="Tahoma"/>
          <w:sz w:val="20"/>
        </w:rPr>
        <w:t xml:space="preserve"> zleca, a </w:t>
      </w:r>
      <w:r>
        <w:rPr>
          <w:rFonts w:ascii="Tahoma" w:hAnsi="Tahoma"/>
          <w:sz w:val="20"/>
        </w:rPr>
        <w:t>Przyjmujący zamówienie</w:t>
      </w:r>
      <w:r w:rsidR="003F2353">
        <w:rPr>
          <w:rFonts w:ascii="Tahoma" w:hAnsi="Tahoma"/>
          <w:sz w:val="20"/>
        </w:rPr>
        <w:t xml:space="preserve"> przyjmuje do realizacji zamówienie pn.</w:t>
      </w:r>
      <w:r w:rsidR="003F2353">
        <w:rPr>
          <w:rFonts w:ascii="Tahoma" w:hAnsi="Tahoma"/>
          <w:b/>
          <w:sz w:val="20"/>
        </w:rPr>
        <w:t xml:space="preserve"> „</w:t>
      </w:r>
      <w:r w:rsidR="003F2353">
        <w:rPr>
          <w:rFonts w:ascii="Tahoma" w:hAnsi="Tahoma"/>
          <w:sz w:val="20"/>
        </w:rPr>
        <w:t>Świadczenie usług badań laboratoryjnych dla Wojewódzkiego Specjalistycznego ZZOZ Chorób Płuc i Gruźlicy w Wolicy”</w:t>
      </w:r>
      <w:r w:rsidR="003F2353">
        <w:rPr>
          <w:rFonts w:ascii="Tahoma" w:hAnsi="Tahoma"/>
          <w:b/>
          <w:sz w:val="20"/>
        </w:rPr>
        <w:t xml:space="preserve">, </w:t>
      </w:r>
      <w:r w:rsidR="003F2353">
        <w:rPr>
          <w:rFonts w:ascii="Tahoma" w:hAnsi="Tahoma"/>
          <w:sz w:val="20"/>
        </w:rPr>
        <w:t xml:space="preserve">wg potrzeb </w:t>
      </w:r>
      <w:r>
        <w:rPr>
          <w:rFonts w:ascii="Tahoma" w:hAnsi="Tahoma"/>
          <w:sz w:val="20"/>
        </w:rPr>
        <w:t>Udzielającego zamówienie</w:t>
      </w:r>
      <w:r w:rsidR="003F2353">
        <w:rPr>
          <w:rFonts w:ascii="Tahoma" w:hAnsi="Tahoma"/>
          <w:sz w:val="20"/>
        </w:rPr>
        <w:t xml:space="preserve">. Szczegółowy </w:t>
      </w:r>
      <w:r w:rsidR="003F2353" w:rsidRPr="002D5D22">
        <w:rPr>
          <w:rFonts w:ascii="Tahoma" w:hAnsi="Tahoma"/>
          <w:sz w:val="20"/>
        </w:rPr>
        <w:t xml:space="preserve">wykaz </w:t>
      </w:r>
      <w:r w:rsidR="003F2353">
        <w:rPr>
          <w:rFonts w:ascii="Tahoma" w:hAnsi="Tahoma"/>
          <w:sz w:val="20"/>
        </w:rPr>
        <w:t xml:space="preserve">badań będących przedmiotem niniejszej umowy określony został w </w:t>
      </w:r>
      <w:r w:rsidR="003F2353" w:rsidRPr="002D5D22">
        <w:rPr>
          <w:rFonts w:ascii="Tahoma" w:hAnsi="Tahoma"/>
          <w:sz w:val="20"/>
        </w:rPr>
        <w:t xml:space="preserve"> </w:t>
      </w:r>
      <w:r>
        <w:rPr>
          <w:rFonts w:ascii="Tahoma" w:hAnsi="Tahoma"/>
          <w:sz w:val="20"/>
        </w:rPr>
        <w:t xml:space="preserve">formularzu cenowym, stanowiącym </w:t>
      </w:r>
      <w:r w:rsidR="003F2353" w:rsidRPr="002D5D22">
        <w:rPr>
          <w:rFonts w:ascii="Tahoma" w:hAnsi="Tahoma"/>
          <w:sz w:val="20"/>
        </w:rPr>
        <w:t xml:space="preserve">załącznik Nr 1 </w:t>
      </w:r>
      <w:r w:rsidR="003F2353">
        <w:rPr>
          <w:rFonts w:ascii="Tahoma" w:hAnsi="Tahoma"/>
          <w:sz w:val="20"/>
        </w:rPr>
        <w:t xml:space="preserve">do </w:t>
      </w:r>
      <w:r w:rsidR="003F2353" w:rsidRPr="002D5D22">
        <w:rPr>
          <w:rFonts w:ascii="Tahoma" w:hAnsi="Tahoma"/>
          <w:sz w:val="20"/>
        </w:rPr>
        <w:t>umowy</w:t>
      </w:r>
      <w:r w:rsidR="003F2353">
        <w:rPr>
          <w:rFonts w:ascii="Tahoma" w:hAnsi="Tahoma"/>
          <w:sz w:val="20"/>
        </w:rPr>
        <w:t>.</w:t>
      </w:r>
    </w:p>
    <w:p w14:paraId="5A3ADCB3" w14:textId="77777777" w:rsidR="0036355F" w:rsidRDefault="00194286" w:rsidP="0036355F">
      <w:pPr>
        <w:pStyle w:val="Akapitzlist"/>
        <w:numPr>
          <w:ilvl w:val="0"/>
          <w:numId w:val="1"/>
        </w:numPr>
        <w:spacing w:after="0" w:line="240" w:lineRule="auto"/>
        <w:ind w:left="426" w:hanging="426"/>
        <w:contextualSpacing w:val="0"/>
        <w:jc w:val="both"/>
        <w:rPr>
          <w:rFonts w:ascii="Tahoma" w:hAnsi="Tahoma"/>
          <w:sz w:val="20"/>
        </w:rPr>
      </w:pPr>
      <w:r>
        <w:rPr>
          <w:rFonts w:ascii="Tahoma" w:hAnsi="Tahoma"/>
          <w:sz w:val="20"/>
        </w:rPr>
        <w:t>Przyjmujący zamówienie</w:t>
      </w:r>
      <w:r w:rsidR="003F2353" w:rsidRPr="00D87C4D">
        <w:rPr>
          <w:rFonts w:ascii="Tahoma" w:hAnsi="Tahoma"/>
          <w:sz w:val="20"/>
        </w:rPr>
        <w:t xml:space="preserve"> będzie wykonywał </w:t>
      </w:r>
      <w:r w:rsidR="005A4730" w:rsidRPr="00194286">
        <w:rPr>
          <w:rFonts w:ascii="Tahoma" w:hAnsi="Tahoma"/>
          <w:sz w:val="20"/>
        </w:rPr>
        <w:t>zlecone</w:t>
      </w:r>
      <w:r w:rsidR="005A4730">
        <w:rPr>
          <w:rFonts w:ascii="Tahoma" w:hAnsi="Tahoma"/>
          <w:sz w:val="20"/>
        </w:rPr>
        <w:t xml:space="preserve"> </w:t>
      </w:r>
      <w:r w:rsidR="003F2353" w:rsidRPr="00D87C4D">
        <w:rPr>
          <w:rFonts w:ascii="Tahoma" w:hAnsi="Tahoma"/>
          <w:sz w:val="20"/>
        </w:rPr>
        <w:t>badania diagnostyczne z zakresu</w:t>
      </w:r>
      <w:r w:rsidR="003F2353">
        <w:rPr>
          <w:rFonts w:ascii="Tahoma" w:hAnsi="Tahoma"/>
          <w:sz w:val="20"/>
        </w:rPr>
        <w:t xml:space="preserve">: markerów nowotworowych, markerów infekcyjnych, </w:t>
      </w:r>
      <w:r w:rsidR="003F2353" w:rsidRPr="00BA3396">
        <w:rPr>
          <w:rFonts w:ascii="Tahoma" w:hAnsi="Tahoma"/>
          <w:sz w:val="20"/>
        </w:rPr>
        <w:t>diagnostyki i monitorowania funkcji tarczycy, diagnostyk</w:t>
      </w:r>
      <w:r w:rsidR="005A4730" w:rsidRPr="00BA3396">
        <w:rPr>
          <w:rFonts w:ascii="Tahoma" w:hAnsi="Tahoma"/>
          <w:sz w:val="20"/>
        </w:rPr>
        <w:t>i</w:t>
      </w:r>
      <w:r w:rsidR="003F2353" w:rsidRPr="00BA3396">
        <w:rPr>
          <w:rFonts w:ascii="Tahoma" w:hAnsi="Tahoma"/>
          <w:sz w:val="20"/>
        </w:rPr>
        <w:t xml:space="preserve"> i monitorowani</w:t>
      </w:r>
      <w:r w:rsidR="005A4730" w:rsidRPr="00BA3396">
        <w:rPr>
          <w:rFonts w:ascii="Tahoma" w:hAnsi="Tahoma"/>
          <w:sz w:val="20"/>
        </w:rPr>
        <w:t>a</w:t>
      </w:r>
      <w:r w:rsidR="003F2353" w:rsidRPr="00BA3396">
        <w:rPr>
          <w:rFonts w:ascii="Tahoma" w:hAnsi="Tahoma"/>
          <w:sz w:val="20"/>
        </w:rPr>
        <w:t xml:space="preserve"> funkcji rozrodczych, diagnostyk</w:t>
      </w:r>
      <w:r w:rsidR="005A4730" w:rsidRPr="00BA3396">
        <w:rPr>
          <w:rFonts w:ascii="Tahoma" w:hAnsi="Tahoma"/>
          <w:sz w:val="20"/>
        </w:rPr>
        <w:t>i</w:t>
      </w:r>
      <w:r w:rsidR="003F2353" w:rsidRPr="00BA3396">
        <w:rPr>
          <w:rFonts w:ascii="Tahoma" w:hAnsi="Tahoma"/>
          <w:sz w:val="20"/>
        </w:rPr>
        <w:t xml:space="preserve"> cukrzycy oraz inne badania, autoimmunologi</w:t>
      </w:r>
      <w:r w:rsidR="005A4730" w:rsidRPr="00BA3396">
        <w:rPr>
          <w:rFonts w:ascii="Tahoma" w:hAnsi="Tahoma"/>
          <w:sz w:val="20"/>
        </w:rPr>
        <w:t>czne oraz</w:t>
      </w:r>
      <w:r w:rsidR="003F2353" w:rsidRPr="00BA3396">
        <w:rPr>
          <w:rFonts w:ascii="Tahoma" w:hAnsi="Tahoma"/>
          <w:sz w:val="20"/>
        </w:rPr>
        <w:t xml:space="preserve"> diagnostyk</w:t>
      </w:r>
      <w:r w:rsidR="005A4730" w:rsidRPr="00BA3396">
        <w:rPr>
          <w:rFonts w:ascii="Tahoma" w:hAnsi="Tahoma"/>
          <w:sz w:val="20"/>
        </w:rPr>
        <w:t>i</w:t>
      </w:r>
      <w:r w:rsidR="003F2353" w:rsidRPr="00BA3396">
        <w:rPr>
          <w:rFonts w:ascii="Tahoma" w:hAnsi="Tahoma"/>
          <w:sz w:val="20"/>
        </w:rPr>
        <w:t xml:space="preserve"> alergii</w:t>
      </w:r>
      <w:r>
        <w:rPr>
          <w:rFonts w:ascii="Tahoma" w:hAnsi="Tahoma"/>
          <w:sz w:val="20"/>
        </w:rPr>
        <w:t xml:space="preserve">. </w:t>
      </w:r>
    </w:p>
    <w:p w14:paraId="7360DEDD" w14:textId="77777777" w:rsidR="0036355F" w:rsidRDefault="003F2353" w:rsidP="0036355F">
      <w:pPr>
        <w:pStyle w:val="Akapitzlist"/>
        <w:numPr>
          <w:ilvl w:val="0"/>
          <w:numId w:val="1"/>
        </w:numPr>
        <w:spacing w:after="0" w:line="240" w:lineRule="auto"/>
        <w:ind w:left="426" w:hanging="426"/>
        <w:contextualSpacing w:val="0"/>
        <w:jc w:val="both"/>
        <w:rPr>
          <w:rFonts w:ascii="Tahoma" w:hAnsi="Tahoma"/>
          <w:sz w:val="20"/>
        </w:rPr>
      </w:pPr>
      <w:r w:rsidRPr="0036355F">
        <w:rPr>
          <w:rFonts w:ascii="Tahoma" w:hAnsi="Tahoma"/>
          <w:sz w:val="20"/>
        </w:rPr>
        <w:t>Szczegółowy opis przedmiotu zamówienia stanowi integralną część niniejszej umowy</w:t>
      </w:r>
      <w:r w:rsidR="00194286" w:rsidRPr="0036355F">
        <w:rPr>
          <w:rFonts w:ascii="Tahoma" w:hAnsi="Tahoma"/>
          <w:sz w:val="20"/>
        </w:rPr>
        <w:t xml:space="preserve"> – SWKO, formularz cenowy. </w:t>
      </w:r>
    </w:p>
    <w:p w14:paraId="56B7ED99" w14:textId="01A00808" w:rsidR="00194286" w:rsidRPr="0036355F" w:rsidRDefault="00194286" w:rsidP="0036355F">
      <w:pPr>
        <w:pStyle w:val="Akapitzlist"/>
        <w:numPr>
          <w:ilvl w:val="0"/>
          <w:numId w:val="1"/>
        </w:numPr>
        <w:spacing w:after="0" w:line="240" w:lineRule="auto"/>
        <w:ind w:left="426" w:hanging="426"/>
        <w:contextualSpacing w:val="0"/>
        <w:jc w:val="both"/>
        <w:rPr>
          <w:rFonts w:ascii="Tahoma" w:hAnsi="Tahoma"/>
          <w:sz w:val="20"/>
        </w:rPr>
      </w:pPr>
      <w:r w:rsidRPr="0036355F">
        <w:rPr>
          <w:rFonts w:ascii="Tahoma" w:hAnsi="Tahoma"/>
          <w:sz w:val="20"/>
        </w:rPr>
        <w:t>Wykonywanie badań w laboratorium Przyjmującego zamówienie oddalonym nie dalej niż</w:t>
      </w:r>
      <w:r w:rsidRPr="0036355F">
        <w:rPr>
          <w:rFonts w:ascii="Tahoma" w:hAnsi="Tahoma"/>
          <w:b/>
          <w:bCs/>
          <w:sz w:val="20"/>
        </w:rPr>
        <w:t xml:space="preserve"> 150 km</w:t>
      </w:r>
      <w:r w:rsidRPr="0036355F">
        <w:rPr>
          <w:rFonts w:ascii="Tahoma" w:hAnsi="Tahoma"/>
          <w:sz w:val="20"/>
        </w:rPr>
        <w:t xml:space="preserve"> od siedziby Udzielającego zamówienie (odległość oznacza trasę, jaką musi pokonać samochód drogą publiczną). Wymagane jest dołączenie Księgi Rejestrowej (wykaz pracowni wraz z adresem).</w:t>
      </w:r>
    </w:p>
    <w:p w14:paraId="63FF6FB0" w14:textId="228E341F" w:rsidR="003F2353" w:rsidRPr="0036355F" w:rsidRDefault="00194286" w:rsidP="0036355F">
      <w:pPr>
        <w:pStyle w:val="Akapitzlist"/>
        <w:numPr>
          <w:ilvl w:val="0"/>
          <w:numId w:val="1"/>
        </w:numPr>
        <w:spacing w:line="240" w:lineRule="auto"/>
        <w:ind w:left="426" w:hanging="426"/>
        <w:jc w:val="both"/>
        <w:rPr>
          <w:rFonts w:ascii="Tahoma" w:hAnsi="Tahoma"/>
          <w:sz w:val="20"/>
        </w:rPr>
      </w:pPr>
      <w:r w:rsidRPr="00194286">
        <w:rPr>
          <w:rFonts w:ascii="Tahoma" w:hAnsi="Tahoma"/>
          <w:sz w:val="20"/>
        </w:rPr>
        <w:t xml:space="preserve">Wykonywanie badań wymienionych w pozycjach: 25,26,27 Formularza cenowego w laboratorium </w:t>
      </w:r>
      <w:r w:rsidR="007370EC">
        <w:rPr>
          <w:rFonts w:ascii="Tahoma" w:hAnsi="Tahoma"/>
          <w:sz w:val="20"/>
        </w:rPr>
        <w:t>Przyjmującego zamówienie</w:t>
      </w:r>
      <w:r w:rsidRPr="00194286">
        <w:rPr>
          <w:rFonts w:ascii="Tahoma" w:hAnsi="Tahoma"/>
          <w:sz w:val="20"/>
        </w:rPr>
        <w:t xml:space="preserve"> oddalonym nie dalej </w:t>
      </w:r>
      <w:r w:rsidRPr="00194286">
        <w:rPr>
          <w:rFonts w:ascii="Tahoma" w:hAnsi="Tahoma"/>
          <w:b/>
          <w:bCs/>
          <w:sz w:val="20"/>
        </w:rPr>
        <w:t>niż 20 km</w:t>
      </w:r>
      <w:r w:rsidRPr="00194286">
        <w:rPr>
          <w:rFonts w:ascii="Tahoma" w:hAnsi="Tahoma"/>
          <w:sz w:val="20"/>
        </w:rPr>
        <w:t xml:space="preserve"> od siedziby </w:t>
      </w:r>
      <w:r w:rsidR="007370EC">
        <w:rPr>
          <w:rFonts w:ascii="Tahoma" w:hAnsi="Tahoma"/>
          <w:sz w:val="20"/>
        </w:rPr>
        <w:t>Udzielającego zamówienie</w:t>
      </w:r>
      <w:r w:rsidRPr="00194286">
        <w:rPr>
          <w:rFonts w:ascii="Tahoma" w:hAnsi="Tahoma"/>
          <w:sz w:val="20"/>
        </w:rPr>
        <w:t xml:space="preserve"> (odległość oznacza trasę, jaką musi pokonać samochód drogą publiczną). Wymagane jest dołączenie Księgi Rejestrowej (wykaz pracowni wraz z adresem).</w:t>
      </w:r>
    </w:p>
    <w:p w14:paraId="596CAB0C" w14:textId="286D40C6" w:rsidR="003F2353" w:rsidRPr="00E717A6" w:rsidRDefault="003F2353" w:rsidP="003F2353">
      <w:pPr>
        <w:pStyle w:val="Akapitzlist"/>
        <w:numPr>
          <w:ilvl w:val="0"/>
          <w:numId w:val="1"/>
        </w:numPr>
        <w:spacing w:after="0" w:line="240" w:lineRule="auto"/>
        <w:ind w:left="426" w:hanging="426"/>
        <w:contextualSpacing w:val="0"/>
        <w:jc w:val="both"/>
        <w:rPr>
          <w:rFonts w:ascii="Tahoma" w:hAnsi="Tahoma"/>
          <w:sz w:val="20"/>
        </w:rPr>
      </w:pPr>
      <w:r w:rsidRPr="00E717A6">
        <w:rPr>
          <w:rFonts w:ascii="Tahoma" w:hAnsi="Tahoma"/>
          <w:sz w:val="20"/>
        </w:rPr>
        <w:t xml:space="preserve">Usługi objęte niniejszą umową będą wykonywane </w:t>
      </w:r>
      <w:r w:rsidRPr="00833E18">
        <w:rPr>
          <w:rFonts w:ascii="Tahoma" w:hAnsi="Tahoma"/>
          <w:sz w:val="20"/>
        </w:rPr>
        <w:t>przez 5 dni w tygodniu od poniedziałku do piątku</w:t>
      </w:r>
      <w:r w:rsidR="00194286">
        <w:rPr>
          <w:rFonts w:ascii="Tahoma" w:hAnsi="Tahoma"/>
          <w:sz w:val="20"/>
        </w:rPr>
        <w:t xml:space="preserve">, z wyłączeniem dni </w:t>
      </w:r>
      <w:r w:rsidR="004B64F1">
        <w:rPr>
          <w:rFonts w:ascii="Tahoma" w:hAnsi="Tahoma"/>
          <w:sz w:val="20"/>
        </w:rPr>
        <w:t xml:space="preserve">świątecznych. </w:t>
      </w:r>
      <w:r w:rsidRPr="00E717A6">
        <w:rPr>
          <w:rFonts w:ascii="Tahoma" w:hAnsi="Tahoma"/>
          <w:sz w:val="20"/>
        </w:rPr>
        <w:t xml:space="preserve"> </w:t>
      </w:r>
    </w:p>
    <w:p w14:paraId="38EACBB8" w14:textId="6E25B676" w:rsidR="003F2353" w:rsidRPr="00E717A6" w:rsidRDefault="003F2353" w:rsidP="003F2353">
      <w:pPr>
        <w:pStyle w:val="Akapitzlist"/>
        <w:numPr>
          <w:ilvl w:val="0"/>
          <w:numId w:val="1"/>
        </w:numPr>
        <w:spacing w:after="0" w:line="240" w:lineRule="auto"/>
        <w:ind w:left="426" w:hanging="426"/>
        <w:contextualSpacing w:val="0"/>
        <w:jc w:val="both"/>
        <w:rPr>
          <w:rFonts w:ascii="Tahoma" w:hAnsi="Tahoma"/>
          <w:sz w:val="20"/>
        </w:rPr>
      </w:pPr>
      <w:r w:rsidRPr="00E717A6">
        <w:rPr>
          <w:rFonts w:ascii="Tahoma" w:hAnsi="Tahoma"/>
          <w:sz w:val="20"/>
        </w:rPr>
        <w:t xml:space="preserve">Minimalną liczbę osób udzielających świadczeń określają Szczegółowe Warunki Konkursu Ofert </w:t>
      </w:r>
      <w:r w:rsidRPr="00E717A6">
        <w:rPr>
          <w:rFonts w:ascii="Tahoma" w:hAnsi="Tahoma"/>
          <w:sz w:val="20"/>
        </w:rPr>
        <w:lastRenderedPageBreak/>
        <w:t xml:space="preserve">stanowiące integralną część niniejszej umowy.  </w:t>
      </w:r>
    </w:p>
    <w:p w14:paraId="116D6134" w14:textId="77777777" w:rsidR="0036355F" w:rsidRDefault="003F2353" w:rsidP="0036355F">
      <w:pPr>
        <w:pStyle w:val="Akapitzlist"/>
        <w:numPr>
          <w:ilvl w:val="0"/>
          <w:numId w:val="1"/>
        </w:numPr>
        <w:spacing w:after="0" w:line="240" w:lineRule="auto"/>
        <w:ind w:left="426" w:hanging="426"/>
        <w:contextualSpacing w:val="0"/>
        <w:jc w:val="both"/>
        <w:rPr>
          <w:rFonts w:ascii="Tahoma" w:hAnsi="Tahoma"/>
          <w:sz w:val="20"/>
        </w:rPr>
      </w:pPr>
      <w:r w:rsidRPr="00A51033">
        <w:rPr>
          <w:rFonts w:ascii="Tahoma" w:hAnsi="Tahoma"/>
          <w:sz w:val="20"/>
        </w:rPr>
        <w:t xml:space="preserve">Podane przez </w:t>
      </w:r>
      <w:r w:rsidR="00077452">
        <w:rPr>
          <w:rFonts w:ascii="Tahoma" w:hAnsi="Tahoma"/>
          <w:sz w:val="20"/>
        </w:rPr>
        <w:t>Udzielającego zamówienie</w:t>
      </w:r>
      <w:r w:rsidRPr="00A51033">
        <w:rPr>
          <w:rFonts w:ascii="Tahoma" w:hAnsi="Tahoma"/>
          <w:sz w:val="20"/>
        </w:rPr>
        <w:t xml:space="preserve"> w </w:t>
      </w:r>
      <w:r w:rsidR="00077452">
        <w:rPr>
          <w:rFonts w:ascii="Tahoma" w:hAnsi="Tahoma"/>
          <w:sz w:val="20"/>
        </w:rPr>
        <w:t xml:space="preserve">formularzu cenowym - </w:t>
      </w:r>
      <w:r w:rsidRPr="00A51033">
        <w:rPr>
          <w:rFonts w:ascii="Tahoma" w:hAnsi="Tahoma"/>
          <w:sz w:val="20"/>
        </w:rPr>
        <w:t>zał</w:t>
      </w:r>
      <w:r>
        <w:rPr>
          <w:rFonts w:ascii="Tahoma" w:hAnsi="Tahoma"/>
          <w:sz w:val="20"/>
        </w:rPr>
        <w:t>ącznik</w:t>
      </w:r>
      <w:r w:rsidRPr="00A51033">
        <w:rPr>
          <w:rFonts w:ascii="Tahoma" w:hAnsi="Tahoma"/>
          <w:sz w:val="20"/>
        </w:rPr>
        <w:t xml:space="preserve"> nr 1 ilości badań są szacunkowe i mogą ulec zmianie w trakcie trwania umowy.</w:t>
      </w:r>
      <w:r w:rsidR="00D04F38">
        <w:rPr>
          <w:rFonts w:ascii="Tahoma" w:hAnsi="Tahoma"/>
          <w:sz w:val="20"/>
        </w:rPr>
        <w:t xml:space="preserve"> </w:t>
      </w:r>
      <w:r w:rsidR="00604D49">
        <w:rPr>
          <w:rFonts w:ascii="Tahoma" w:hAnsi="Tahoma"/>
          <w:sz w:val="20"/>
        </w:rPr>
        <w:t>Udzielający</w:t>
      </w:r>
      <w:r w:rsidR="00D04F38" w:rsidRPr="00604D49">
        <w:rPr>
          <w:rFonts w:ascii="Tahoma" w:hAnsi="Tahoma"/>
          <w:sz w:val="20"/>
        </w:rPr>
        <w:t xml:space="preserve"> zamówienie w </w:t>
      </w:r>
      <w:r w:rsidR="00604D49" w:rsidRPr="00604D49">
        <w:rPr>
          <w:rFonts w:ascii="Tahoma" w:hAnsi="Tahoma"/>
          <w:sz w:val="20"/>
        </w:rPr>
        <w:t>szczególności</w:t>
      </w:r>
      <w:r w:rsidR="00D04F38" w:rsidRPr="00604D49">
        <w:rPr>
          <w:rFonts w:ascii="Tahoma" w:hAnsi="Tahoma"/>
          <w:sz w:val="20"/>
        </w:rPr>
        <w:t xml:space="preserve"> nie jest zobowiązany do zlecenia wykonania wszystkich badań w ilościach w nim wskazanych.</w:t>
      </w:r>
    </w:p>
    <w:p w14:paraId="68CB2F3C" w14:textId="62AFE83D" w:rsidR="003F2353" w:rsidRPr="0036355F" w:rsidRDefault="00604D49" w:rsidP="0036355F">
      <w:pPr>
        <w:pStyle w:val="Akapitzlist"/>
        <w:numPr>
          <w:ilvl w:val="0"/>
          <w:numId w:val="1"/>
        </w:numPr>
        <w:spacing w:after="0" w:line="240" w:lineRule="auto"/>
        <w:ind w:left="426" w:hanging="426"/>
        <w:contextualSpacing w:val="0"/>
        <w:jc w:val="both"/>
        <w:rPr>
          <w:rFonts w:ascii="Tahoma" w:hAnsi="Tahoma"/>
          <w:sz w:val="20"/>
        </w:rPr>
      </w:pPr>
      <w:r w:rsidRPr="0036355F">
        <w:rPr>
          <w:rFonts w:ascii="Tahoma" w:hAnsi="Tahoma"/>
          <w:sz w:val="20"/>
        </w:rPr>
        <w:t>Przyjmujący zamówienie</w:t>
      </w:r>
      <w:r w:rsidR="003F2353" w:rsidRPr="0036355F">
        <w:rPr>
          <w:rFonts w:ascii="Tahoma" w:hAnsi="Tahoma"/>
          <w:sz w:val="20"/>
        </w:rPr>
        <w:t xml:space="preserve">  odbiera z siedziby </w:t>
      </w:r>
      <w:r w:rsidRPr="0036355F">
        <w:rPr>
          <w:rFonts w:ascii="Tahoma" w:hAnsi="Tahoma"/>
          <w:sz w:val="20"/>
        </w:rPr>
        <w:t>Udzielającego zamówienie</w:t>
      </w:r>
      <w:r w:rsidR="003F2353" w:rsidRPr="0036355F">
        <w:rPr>
          <w:rFonts w:ascii="Tahoma" w:hAnsi="Tahoma"/>
          <w:sz w:val="20"/>
        </w:rPr>
        <w:t xml:space="preserve"> – Laboratorium Wojewódzkiego Specjalistycznego ZZOZ Chorób Płuc i Gruźlicy w Wolicy, Wolica 113, 62-872 Godziesze Małe, materiał do wykonania badań we własnym zakresie i na własny koszt co najmniej raz dziennie do godziny </w:t>
      </w:r>
      <w:r w:rsidR="003F2353" w:rsidRPr="0036355F">
        <w:rPr>
          <w:rFonts w:ascii="Tahoma" w:hAnsi="Tahoma"/>
          <w:b/>
          <w:bCs/>
          <w:sz w:val="20"/>
        </w:rPr>
        <w:t>13.30</w:t>
      </w:r>
      <w:r w:rsidRPr="0036355F">
        <w:rPr>
          <w:rFonts w:ascii="Tahoma" w:hAnsi="Tahoma"/>
          <w:b/>
          <w:bCs/>
          <w:sz w:val="20"/>
        </w:rPr>
        <w:t>.</w:t>
      </w:r>
    </w:p>
    <w:p w14:paraId="7A2CD528" w14:textId="77777777" w:rsidR="0036355F" w:rsidRDefault="0036355F" w:rsidP="0036355F">
      <w:pPr>
        <w:spacing w:after="0" w:line="240" w:lineRule="auto"/>
        <w:jc w:val="both"/>
        <w:rPr>
          <w:rFonts w:ascii="Tahoma" w:hAnsi="Tahoma"/>
          <w:sz w:val="20"/>
        </w:rPr>
      </w:pPr>
    </w:p>
    <w:p w14:paraId="0D6CA350" w14:textId="77777777" w:rsidR="0036355F" w:rsidRDefault="0036355F" w:rsidP="0036355F">
      <w:pPr>
        <w:pStyle w:val="Standard"/>
        <w:jc w:val="center"/>
        <w:rPr>
          <w:rFonts w:ascii="Tahoma" w:hAnsi="Tahoma" w:cs="Tahoma"/>
          <w:sz w:val="20"/>
        </w:rPr>
      </w:pPr>
      <w:r>
        <w:rPr>
          <w:rFonts w:ascii="Tahoma" w:hAnsi="Tahoma" w:cs="Tahoma"/>
          <w:sz w:val="20"/>
        </w:rPr>
        <w:t>§ 2</w:t>
      </w:r>
    </w:p>
    <w:p w14:paraId="1567F55F" w14:textId="1E5C7F3A" w:rsidR="0036355F" w:rsidRPr="0036355F" w:rsidRDefault="0036355F" w:rsidP="0036355F">
      <w:pPr>
        <w:spacing w:after="0" w:line="240" w:lineRule="auto"/>
        <w:jc w:val="both"/>
        <w:rPr>
          <w:rFonts w:ascii="Tahoma" w:hAnsi="Tahoma"/>
          <w:sz w:val="20"/>
        </w:rPr>
      </w:pPr>
      <w:r>
        <w:rPr>
          <w:rFonts w:ascii="Tahoma" w:hAnsi="Tahoma"/>
          <w:sz w:val="20"/>
        </w:rPr>
        <w:t xml:space="preserve">W przypadku niemożności dokonania określonej czynności związanej z realizacja umowy w danym czasie. Przyjmujący zamówienie zobowiązany jest bezzwłocznie powiadomić o tym Udzielającego zamówienie. </w:t>
      </w:r>
    </w:p>
    <w:p w14:paraId="55E00383" w14:textId="0454E72B" w:rsidR="003F2353" w:rsidRDefault="003F2353" w:rsidP="003F2353">
      <w:pPr>
        <w:pStyle w:val="Standard"/>
        <w:jc w:val="center"/>
        <w:rPr>
          <w:rFonts w:ascii="Tahoma" w:hAnsi="Tahoma" w:cs="Tahoma"/>
          <w:sz w:val="20"/>
        </w:rPr>
      </w:pPr>
      <w:r>
        <w:rPr>
          <w:rFonts w:ascii="Tahoma" w:hAnsi="Tahoma" w:cs="Tahoma"/>
          <w:sz w:val="20"/>
        </w:rPr>
        <w:t xml:space="preserve">§ </w:t>
      </w:r>
      <w:r w:rsidR="0036355F">
        <w:rPr>
          <w:rFonts w:ascii="Tahoma" w:hAnsi="Tahoma" w:cs="Tahoma"/>
          <w:sz w:val="20"/>
        </w:rPr>
        <w:t>3</w:t>
      </w:r>
    </w:p>
    <w:p w14:paraId="0DF395F4" w14:textId="79C90210" w:rsidR="003F2353" w:rsidRDefault="00604D49" w:rsidP="003F2353">
      <w:pPr>
        <w:pStyle w:val="Akapitzlist"/>
        <w:numPr>
          <w:ilvl w:val="0"/>
          <w:numId w:val="16"/>
        </w:numPr>
        <w:spacing w:after="0" w:line="240" w:lineRule="auto"/>
        <w:ind w:left="426" w:hanging="426"/>
        <w:contextualSpacing w:val="0"/>
        <w:jc w:val="both"/>
        <w:rPr>
          <w:rFonts w:ascii="Tahoma" w:hAnsi="Tahoma"/>
          <w:sz w:val="20"/>
        </w:rPr>
      </w:pPr>
      <w:r w:rsidRPr="00604D49">
        <w:rPr>
          <w:rFonts w:ascii="Tahoma" w:hAnsi="Tahoma"/>
          <w:sz w:val="20"/>
        </w:rPr>
        <w:t xml:space="preserve">Przyjmujący zamówienie  </w:t>
      </w:r>
      <w:r w:rsidR="003F2353">
        <w:rPr>
          <w:rFonts w:ascii="Tahoma" w:hAnsi="Tahoma"/>
          <w:sz w:val="20"/>
        </w:rPr>
        <w:t>oświadcza, że posiada uprawnienia, wiedzę, doświadczenie, a także dysponuje odpowiednim potencjałem technicznym oraz osobami zdolnymi do wykonania przedmiotu umowy.</w:t>
      </w:r>
    </w:p>
    <w:p w14:paraId="54CC718E" w14:textId="54121576" w:rsidR="003F2353" w:rsidRDefault="00604D49" w:rsidP="003F2353">
      <w:pPr>
        <w:pStyle w:val="Akapitzlist"/>
        <w:numPr>
          <w:ilvl w:val="0"/>
          <w:numId w:val="7"/>
        </w:numPr>
        <w:spacing w:after="0" w:line="240" w:lineRule="auto"/>
        <w:ind w:left="426" w:hanging="426"/>
        <w:contextualSpacing w:val="0"/>
        <w:jc w:val="both"/>
        <w:rPr>
          <w:rFonts w:ascii="Tahoma" w:hAnsi="Tahoma"/>
          <w:sz w:val="20"/>
        </w:rPr>
      </w:pPr>
      <w:r w:rsidRPr="00604D49">
        <w:rPr>
          <w:rFonts w:ascii="Tahoma" w:hAnsi="Tahoma"/>
          <w:sz w:val="20"/>
        </w:rPr>
        <w:t xml:space="preserve">Przyjmujący zamówienie  </w:t>
      </w:r>
      <w:r w:rsidR="003F2353">
        <w:rPr>
          <w:rFonts w:ascii="Tahoma" w:hAnsi="Tahoma"/>
          <w:sz w:val="20"/>
        </w:rPr>
        <w:t xml:space="preserve">zobowiązuje się wykonać usługę z należytą starannością, </w:t>
      </w:r>
      <w:r>
        <w:rPr>
          <w:rFonts w:ascii="Tahoma" w:hAnsi="Tahoma"/>
          <w:sz w:val="20"/>
        </w:rPr>
        <w:br/>
      </w:r>
      <w:r w:rsidR="003F2353">
        <w:rPr>
          <w:rFonts w:ascii="Tahoma" w:hAnsi="Tahoma"/>
          <w:sz w:val="20"/>
        </w:rPr>
        <w:t>z poszanowaniem praw pacjenta, zgodnie z obowiązującymi w tym zakresie standardami, procedurami i przepisami prawa, aktualną wiedzą medyczną i zasadami etyki zawodowej.</w:t>
      </w:r>
    </w:p>
    <w:p w14:paraId="422D2C1A" w14:textId="77777777" w:rsidR="003F2353" w:rsidRDefault="003F2353" w:rsidP="003F2353">
      <w:pPr>
        <w:pStyle w:val="Akapitzlist"/>
        <w:numPr>
          <w:ilvl w:val="0"/>
          <w:numId w:val="7"/>
        </w:numPr>
        <w:spacing w:after="0" w:line="240" w:lineRule="auto"/>
        <w:ind w:left="426" w:hanging="426"/>
        <w:contextualSpacing w:val="0"/>
        <w:jc w:val="both"/>
        <w:rPr>
          <w:rFonts w:ascii="Tahoma" w:hAnsi="Tahoma"/>
          <w:sz w:val="20"/>
        </w:rPr>
      </w:pPr>
      <w:r>
        <w:rPr>
          <w:rFonts w:ascii="Tahoma" w:hAnsi="Tahoma"/>
          <w:sz w:val="20"/>
        </w:rPr>
        <w:t>Badania będą wykonywane na aparatach spełniających standardy określone przez przepisy prawa</w:t>
      </w:r>
    </w:p>
    <w:p w14:paraId="5A01C147" w14:textId="77777777" w:rsidR="003F2353" w:rsidRDefault="003F2353" w:rsidP="003F2353">
      <w:pPr>
        <w:pStyle w:val="Standard"/>
        <w:ind w:left="426"/>
        <w:jc w:val="both"/>
        <w:rPr>
          <w:rFonts w:ascii="Tahoma" w:hAnsi="Tahoma" w:cs="Tahoma"/>
          <w:sz w:val="20"/>
        </w:rPr>
      </w:pPr>
      <w:r>
        <w:rPr>
          <w:rFonts w:ascii="Tahoma" w:hAnsi="Tahoma" w:cs="Tahoma"/>
          <w:sz w:val="20"/>
        </w:rPr>
        <w:t xml:space="preserve">i NFZ oraz gwarantujących prawidłową diagnostykę oraz spełniające wymogi ustawy </w:t>
      </w:r>
      <w:r w:rsidRPr="00C35A57">
        <w:rPr>
          <w:rFonts w:ascii="Tahoma" w:hAnsi="Tahoma" w:cs="Tahoma"/>
          <w:sz w:val="20"/>
        </w:rPr>
        <w:t xml:space="preserve">z dnia 7 </w:t>
      </w:r>
      <w:r>
        <w:rPr>
          <w:rFonts w:ascii="Tahoma" w:hAnsi="Tahoma" w:cs="Tahoma"/>
          <w:sz w:val="20"/>
        </w:rPr>
        <w:t xml:space="preserve"> </w:t>
      </w:r>
      <w:r w:rsidRPr="00C35A57">
        <w:rPr>
          <w:rFonts w:ascii="Tahoma" w:hAnsi="Tahoma" w:cs="Tahoma"/>
          <w:sz w:val="20"/>
        </w:rPr>
        <w:t xml:space="preserve">kwietnia 2022 r. o wyrobach medycznych (Dz. U. poz. 974 z </w:t>
      </w:r>
      <w:proofErr w:type="spellStart"/>
      <w:r w:rsidRPr="00C35A57">
        <w:rPr>
          <w:rFonts w:ascii="Tahoma" w:hAnsi="Tahoma" w:cs="Tahoma"/>
          <w:sz w:val="20"/>
        </w:rPr>
        <w:t>późn</w:t>
      </w:r>
      <w:proofErr w:type="spellEnd"/>
      <w:r w:rsidRPr="00C35A57">
        <w:rPr>
          <w:rFonts w:ascii="Tahoma" w:hAnsi="Tahoma" w:cs="Tahoma"/>
          <w:sz w:val="20"/>
        </w:rPr>
        <w:t>. zm.).</w:t>
      </w:r>
    </w:p>
    <w:p w14:paraId="1060A6D9" w14:textId="28ACBBAF" w:rsidR="003F2353" w:rsidRDefault="00604D49" w:rsidP="003F2353">
      <w:pPr>
        <w:pStyle w:val="Akapitzlist"/>
        <w:numPr>
          <w:ilvl w:val="0"/>
          <w:numId w:val="7"/>
        </w:numPr>
        <w:spacing w:after="0" w:line="240" w:lineRule="auto"/>
        <w:ind w:left="426" w:hanging="426"/>
        <w:contextualSpacing w:val="0"/>
        <w:jc w:val="both"/>
        <w:rPr>
          <w:rFonts w:ascii="Tahoma" w:hAnsi="Tahoma"/>
          <w:sz w:val="20"/>
        </w:rPr>
      </w:pPr>
      <w:r w:rsidRPr="00604D49">
        <w:rPr>
          <w:rFonts w:ascii="Tahoma" w:hAnsi="Tahoma"/>
          <w:sz w:val="20"/>
        </w:rPr>
        <w:t xml:space="preserve">Przyjmujący zamówienie  </w:t>
      </w:r>
      <w:r w:rsidR="003F2353">
        <w:rPr>
          <w:rFonts w:ascii="Tahoma" w:hAnsi="Tahoma"/>
          <w:sz w:val="20"/>
        </w:rPr>
        <w:t xml:space="preserve">oświadcza, że odczynniki, materiały zużywalne, testy, które będą użyte </w:t>
      </w:r>
      <w:r w:rsidR="003F2353" w:rsidRPr="00FF2DD1">
        <w:rPr>
          <w:rFonts w:ascii="Tahoma" w:hAnsi="Tahoma"/>
          <w:sz w:val="20"/>
        </w:rPr>
        <w:t>do wykonania badań określonych w § 1 są dobrej jakości, posiadają wymagane przepisami atesty</w:t>
      </w:r>
      <w:r w:rsidR="003F2353">
        <w:rPr>
          <w:rFonts w:ascii="Tahoma" w:hAnsi="Tahoma"/>
          <w:sz w:val="20"/>
        </w:rPr>
        <w:t xml:space="preserve"> </w:t>
      </w:r>
      <w:r w:rsidR="003F2353" w:rsidRPr="00FF2DD1">
        <w:rPr>
          <w:rFonts w:ascii="Tahoma" w:hAnsi="Tahoma"/>
          <w:sz w:val="20"/>
        </w:rPr>
        <w:t>i certyfikaty oraz spełniają normy obowiązujące dla tego rodzaju wyrobów.</w:t>
      </w:r>
    </w:p>
    <w:p w14:paraId="66ED9571" w14:textId="3B660672" w:rsidR="003F2353" w:rsidRDefault="00604D49" w:rsidP="003F2353">
      <w:pPr>
        <w:pStyle w:val="Akapitzlist"/>
        <w:numPr>
          <w:ilvl w:val="0"/>
          <w:numId w:val="7"/>
        </w:numPr>
        <w:spacing w:after="0" w:line="240" w:lineRule="auto"/>
        <w:ind w:left="426" w:hanging="426"/>
        <w:contextualSpacing w:val="0"/>
        <w:jc w:val="both"/>
        <w:rPr>
          <w:rFonts w:ascii="Tahoma" w:hAnsi="Tahoma"/>
          <w:sz w:val="20"/>
        </w:rPr>
      </w:pPr>
      <w:r w:rsidRPr="00604D49">
        <w:rPr>
          <w:rFonts w:ascii="Tahoma" w:hAnsi="Tahoma"/>
          <w:sz w:val="20"/>
        </w:rPr>
        <w:t xml:space="preserve">Przyjmujący zamówienie  </w:t>
      </w:r>
      <w:r w:rsidR="003F2353" w:rsidRPr="00A51033">
        <w:rPr>
          <w:rFonts w:ascii="Tahoma" w:hAnsi="Tahoma"/>
          <w:sz w:val="20"/>
        </w:rPr>
        <w:t xml:space="preserve">zobowiązany jest do przekazania </w:t>
      </w:r>
      <w:r>
        <w:rPr>
          <w:rFonts w:ascii="Tahoma" w:hAnsi="Tahoma"/>
          <w:sz w:val="20"/>
        </w:rPr>
        <w:t>Udzielającemu zamówienie</w:t>
      </w:r>
      <w:r w:rsidR="003F2353" w:rsidRPr="00A51033">
        <w:rPr>
          <w:rFonts w:ascii="Tahoma" w:hAnsi="Tahoma"/>
          <w:sz w:val="20"/>
        </w:rPr>
        <w:t xml:space="preserve"> Certyfikatów i Zaświadczeń potwierdzających udział w programach </w:t>
      </w:r>
      <w:proofErr w:type="spellStart"/>
      <w:r w:rsidR="003F2353" w:rsidRPr="00A51033">
        <w:rPr>
          <w:rFonts w:ascii="Tahoma" w:hAnsi="Tahoma"/>
          <w:sz w:val="20"/>
        </w:rPr>
        <w:t>zewnątrzlaboratoryjnej</w:t>
      </w:r>
      <w:proofErr w:type="spellEnd"/>
      <w:r w:rsidR="003F2353" w:rsidRPr="00A51033">
        <w:rPr>
          <w:rFonts w:ascii="Tahoma" w:hAnsi="Tahoma"/>
          <w:sz w:val="20"/>
        </w:rPr>
        <w:t xml:space="preserve"> kontroli jakości parametrów</w:t>
      </w:r>
      <w:r w:rsidR="003F2353">
        <w:rPr>
          <w:rFonts w:ascii="Tahoma" w:hAnsi="Tahoma"/>
          <w:sz w:val="20"/>
        </w:rPr>
        <w:t xml:space="preserve"> </w:t>
      </w:r>
      <w:r w:rsidR="003F2353" w:rsidRPr="00A51033">
        <w:rPr>
          <w:rFonts w:ascii="Tahoma" w:hAnsi="Tahoma"/>
          <w:sz w:val="20"/>
        </w:rPr>
        <w:t>objęty</w:t>
      </w:r>
      <w:r w:rsidR="003F2353">
        <w:rPr>
          <w:rFonts w:ascii="Tahoma" w:hAnsi="Tahoma"/>
          <w:sz w:val="20"/>
        </w:rPr>
        <w:t>ch przedmiotem</w:t>
      </w:r>
      <w:r w:rsidR="003F2353" w:rsidRPr="00A51033">
        <w:rPr>
          <w:rFonts w:ascii="Tahoma" w:hAnsi="Tahoma"/>
          <w:sz w:val="20"/>
        </w:rPr>
        <w:t xml:space="preserve"> umowy po zakończeniu każdego kolejnego cyklu kontrolnego wraz z uzyskanymi ocenami lub uzyskaną punktacją</w:t>
      </w:r>
      <w:r w:rsidR="003F2353">
        <w:rPr>
          <w:rFonts w:ascii="Tahoma" w:hAnsi="Tahoma"/>
          <w:sz w:val="20"/>
        </w:rPr>
        <w:t xml:space="preserve">. </w:t>
      </w:r>
    </w:p>
    <w:p w14:paraId="438AFC3F" w14:textId="6367D92C" w:rsidR="003F2353" w:rsidRDefault="003F2353" w:rsidP="003F2353">
      <w:pPr>
        <w:pStyle w:val="Akapitzlist"/>
        <w:numPr>
          <w:ilvl w:val="0"/>
          <w:numId w:val="7"/>
        </w:numPr>
        <w:spacing w:after="0" w:line="240" w:lineRule="auto"/>
        <w:ind w:left="426" w:hanging="426"/>
        <w:contextualSpacing w:val="0"/>
        <w:jc w:val="both"/>
        <w:rPr>
          <w:rFonts w:ascii="Tahoma" w:hAnsi="Tahoma"/>
          <w:sz w:val="20"/>
        </w:rPr>
      </w:pPr>
      <w:r w:rsidRPr="00A51033">
        <w:rPr>
          <w:rFonts w:ascii="Tahoma" w:hAnsi="Tahoma"/>
          <w:sz w:val="20"/>
        </w:rPr>
        <w:t xml:space="preserve">Na pisemną prośbę </w:t>
      </w:r>
      <w:r w:rsidR="008A4CDD">
        <w:rPr>
          <w:rFonts w:ascii="Tahoma" w:hAnsi="Tahoma"/>
          <w:sz w:val="20"/>
        </w:rPr>
        <w:t>Udzielającego zamówienia, Przyjmujący zamówienie</w:t>
      </w:r>
      <w:r w:rsidRPr="00A51033">
        <w:rPr>
          <w:rFonts w:ascii="Tahoma" w:hAnsi="Tahoma"/>
          <w:sz w:val="20"/>
        </w:rPr>
        <w:t xml:space="preserve"> udzieli pisemnej odpowiedzi dotyczącej prowadzonej przez </w:t>
      </w:r>
      <w:r w:rsidR="008A4CDD" w:rsidRPr="008A4CDD">
        <w:rPr>
          <w:rFonts w:ascii="Tahoma" w:hAnsi="Tahoma"/>
          <w:sz w:val="20"/>
        </w:rPr>
        <w:t>Przyjmując</w:t>
      </w:r>
      <w:r w:rsidR="008A4CDD">
        <w:rPr>
          <w:rFonts w:ascii="Tahoma" w:hAnsi="Tahoma"/>
          <w:sz w:val="20"/>
        </w:rPr>
        <w:t>ego</w:t>
      </w:r>
      <w:r w:rsidR="008A4CDD" w:rsidRPr="008A4CDD">
        <w:rPr>
          <w:rFonts w:ascii="Tahoma" w:hAnsi="Tahoma"/>
          <w:sz w:val="20"/>
        </w:rPr>
        <w:t xml:space="preserve"> zamówienie </w:t>
      </w:r>
      <w:r w:rsidRPr="00A51033">
        <w:rPr>
          <w:rFonts w:ascii="Tahoma" w:hAnsi="Tahoma"/>
          <w:sz w:val="20"/>
        </w:rPr>
        <w:t>wewnątrzlaboratoryjnej kontroli jakości oraz wszelkich procedur wraz ze stosowną dokumentacją</w:t>
      </w:r>
      <w:r>
        <w:rPr>
          <w:rFonts w:ascii="Tahoma" w:hAnsi="Tahoma"/>
          <w:sz w:val="20"/>
        </w:rPr>
        <w:t>.</w:t>
      </w:r>
    </w:p>
    <w:p w14:paraId="59E8E12C" w14:textId="3EFC95B5" w:rsidR="008131C6" w:rsidRDefault="008131C6" w:rsidP="003F2353">
      <w:pPr>
        <w:pStyle w:val="Akapitzlist"/>
        <w:numPr>
          <w:ilvl w:val="0"/>
          <w:numId w:val="7"/>
        </w:numPr>
        <w:spacing w:after="0" w:line="240" w:lineRule="auto"/>
        <w:ind w:left="426" w:hanging="426"/>
        <w:contextualSpacing w:val="0"/>
        <w:jc w:val="both"/>
        <w:rPr>
          <w:rFonts w:ascii="Tahoma" w:hAnsi="Tahoma"/>
          <w:sz w:val="20"/>
        </w:rPr>
      </w:pPr>
      <w:r>
        <w:rPr>
          <w:rFonts w:ascii="Tahoma" w:hAnsi="Tahoma"/>
          <w:sz w:val="20"/>
        </w:rPr>
        <w:t xml:space="preserve">Przyjmujący zamówienie zapewni Udzielającemu zamówienia możliwość monitorowania fazy </w:t>
      </w:r>
      <w:proofErr w:type="spellStart"/>
      <w:r>
        <w:rPr>
          <w:rFonts w:ascii="Tahoma" w:hAnsi="Tahoma"/>
          <w:sz w:val="20"/>
        </w:rPr>
        <w:t>przedanalitycznej</w:t>
      </w:r>
      <w:proofErr w:type="spellEnd"/>
      <w:r>
        <w:rPr>
          <w:rFonts w:ascii="Tahoma" w:hAnsi="Tahoma"/>
          <w:sz w:val="20"/>
        </w:rPr>
        <w:t xml:space="preserve"> – przedstawienie odpowiednich dokumentów, sprawozdań i zapisów. </w:t>
      </w:r>
    </w:p>
    <w:p w14:paraId="198E790A" w14:textId="61BDDE5E" w:rsidR="00926FBD" w:rsidRDefault="00926FBD" w:rsidP="003F2353">
      <w:pPr>
        <w:pStyle w:val="Akapitzlist"/>
        <w:numPr>
          <w:ilvl w:val="0"/>
          <w:numId w:val="7"/>
        </w:numPr>
        <w:spacing w:after="0" w:line="240" w:lineRule="auto"/>
        <w:ind w:left="426" w:hanging="426"/>
        <w:contextualSpacing w:val="0"/>
        <w:jc w:val="both"/>
        <w:rPr>
          <w:rFonts w:ascii="Tahoma" w:hAnsi="Tahoma"/>
          <w:sz w:val="20"/>
        </w:rPr>
      </w:pPr>
      <w:r>
        <w:rPr>
          <w:rFonts w:ascii="Tahoma" w:hAnsi="Tahoma"/>
          <w:sz w:val="20"/>
        </w:rPr>
        <w:t xml:space="preserve">Przyjmujący zamówienie ma obowiązek monitorowania temperatury transportu materiału biologicznego. </w:t>
      </w:r>
    </w:p>
    <w:p w14:paraId="7D37C37E" w14:textId="1501720E" w:rsidR="00FF7038" w:rsidRDefault="00FF7038" w:rsidP="003F2353">
      <w:pPr>
        <w:pStyle w:val="Akapitzlist"/>
        <w:numPr>
          <w:ilvl w:val="0"/>
          <w:numId w:val="7"/>
        </w:numPr>
        <w:spacing w:after="0" w:line="240" w:lineRule="auto"/>
        <w:ind w:left="426" w:hanging="426"/>
        <w:contextualSpacing w:val="0"/>
        <w:jc w:val="both"/>
        <w:rPr>
          <w:rFonts w:ascii="Tahoma" w:hAnsi="Tahoma"/>
          <w:sz w:val="20"/>
        </w:rPr>
      </w:pPr>
      <w:r>
        <w:rPr>
          <w:rFonts w:ascii="Tahoma" w:hAnsi="Tahoma"/>
          <w:sz w:val="20"/>
        </w:rPr>
        <w:t xml:space="preserve">Przyjmujący zamówienie zobowiązany jest do prowadzenia i przechowywania dokumentacji medycznej związanej ze świadczeniami zdrowotnymi zgodnie z obowiązującymi przepisami oraz do udostępnienia jej Udzielającemu zamówienia na jego żądanie. </w:t>
      </w:r>
    </w:p>
    <w:p w14:paraId="1CC76E4B" w14:textId="3BAF0E5A" w:rsidR="00FF7038" w:rsidRDefault="00FF7038" w:rsidP="003F2353">
      <w:pPr>
        <w:pStyle w:val="Akapitzlist"/>
        <w:numPr>
          <w:ilvl w:val="0"/>
          <w:numId w:val="7"/>
        </w:numPr>
        <w:spacing w:after="0" w:line="240" w:lineRule="auto"/>
        <w:ind w:left="426" w:hanging="426"/>
        <w:contextualSpacing w:val="0"/>
        <w:jc w:val="both"/>
        <w:rPr>
          <w:rFonts w:ascii="Tahoma" w:hAnsi="Tahoma"/>
          <w:sz w:val="20"/>
        </w:rPr>
      </w:pPr>
      <w:r>
        <w:rPr>
          <w:rFonts w:ascii="Tahoma" w:hAnsi="Tahoma"/>
          <w:sz w:val="20"/>
        </w:rPr>
        <w:t xml:space="preserve"> Przyjmujący zamówienie zobowiązany jest do prowadzenia sprawozdawczości statystycznej na zasadach obowiązujących w publicznych zakładach opieki zdrowotnej oraz udostępnienia jej Udzielającemu zamówienia na jego żądanie.</w:t>
      </w:r>
    </w:p>
    <w:p w14:paraId="12C1E271" w14:textId="148B05E4" w:rsidR="00FF7038" w:rsidRPr="00203FF0" w:rsidRDefault="00FF7038" w:rsidP="00203FF0">
      <w:pPr>
        <w:pStyle w:val="Akapitzlist"/>
        <w:numPr>
          <w:ilvl w:val="0"/>
          <w:numId w:val="7"/>
        </w:numPr>
        <w:spacing w:after="0" w:line="240" w:lineRule="auto"/>
        <w:ind w:left="426" w:hanging="426"/>
        <w:contextualSpacing w:val="0"/>
        <w:jc w:val="both"/>
        <w:rPr>
          <w:rFonts w:ascii="Tahoma" w:hAnsi="Tahoma"/>
          <w:sz w:val="20"/>
        </w:rPr>
      </w:pPr>
      <w:r>
        <w:rPr>
          <w:rFonts w:ascii="Tahoma" w:hAnsi="Tahoma"/>
          <w:sz w:val="20"/>
        </w:rPr>
        <w:t>Przyjmujący zamówienie zobowiązany jest do poddania się procedurom kontrolnym Udzielającego zamówienia w zakresie wykonywania postanowień niemniejszej umowy w sytuacjach tego wymagających w sposób i na zasadach każdorazowo uzgodnionych przez strony przy współudziale ich upoważnionych przedstawicieli.</w:t>
      </w:r>
    </w:p>
    <w:p w14:paraId="025D4658" w14:textId="049E4FD7" w:rsidR="00926FBD" w:rsidRDefault="00926FBD" w:rsidP="003F2353">
      <w:pPr>
        <w:pStyle w:val="Akapitzlist"/>
        <w:numPr>
          <w:ilvl w:val="0"/>
          <w:numId w:val="7"/>
        </w:numPr>
        <w:spacing w:after="0" w:line="240" w:lineRule="auto"/>
        <w:ind w:left="426" w:hanging="426"/>
        <w:contextualSpacing w:val="0"/>
        <w:jc w:val="both"/>
        <w:rPr>
          <w:rFonts w:ascii="Tahoma" w:hAnsi="Tahoma"/>
          <w:sz w:val="20"/>
        </w:rPr>
      </w:pPr>
      <w:r>
        <w:rPr>
          <w:rFonts w:ascii="Tahoma" w:hAnsi="Tahoma"/>
          <w:sz w:val="20"/>
        </w:rPr>
        <w:t xml:space="preserve">Przyjmujący zamówienie jest zobowiązany do stałego i regularnego zaopatrywania Udzielającego zamówienia w materiały edukacyjne, ulotki, nowości o wykonywanych badaniach, newslettery. </w:t>
      </w:r>
    </w:p>
    <w:p w14:paraId="69A1DA9C" w14:textId="793D3192" w:rsidR="00926FBD" w:rsidRDefault="00926FBD" w:rsidP="003F2353">
      <w:pPr>
        <w:pStyle w:val="Akapitzlist"/>
        <w:numPr>
          <w:ilvl w:val="0"/>
          <w:numId w:val="7"/>
        </w:numPr>
        <w:spacing w:after="0" w:line="240" w:lineRule="auto"/>
        <w:ind w:left="426" w:hanging="426"/>
        <w:contextualSpacing w:val="0"/>
        <w:jc w:val="both"/>
        <w:rPr>
          <w:rFonts w:ascii="Tahoma" w:hAnsi="Tahoma"/>
          <w:sz w:val="20"/>
        </w:rPr>
      </w:pPr>
      <w:r>
        <w:rPr>
          <w:rFonts w:ascii="Tahoma" w:hAnsi="Tahoma"/>
          <w:sz w:val="20"/>
        </w:rPr>
        <w:t xml:space="preserve">Przyjmujący zamówienie jest zobowiązany do profesjonalnego szkolenia </w:t>
      </w:r>
      <w:proofErr w:type="spellStart"/>
      <w:r>
        <w:rPr>
          <w:rFonts w:ascii="Tahoma" w:hAnsi="Tahoma"/>
          <w:sz w:val="20"/>
        </w:rPr>
        <w:t>pozalaboratoryjnego</w:t>
      </w:r>
      <w:proofErr w:type="spellEnd"/>
      <w:r w:rsidR="00FF7038">
        <w:rPr>
          <w:rFonts w:ascii="Tahoma" w:hAnsi="Tahoma"/>
          <w:sz w:val="20"/>
        </w:rPr>
        <w:t xml:space="preserve"> lub zapewnienie udziału w konferencjach związanych z diagnostyka laboratoryjną (2 osoby Udzielającego zamówienia na rok). </w:t>
      </w:r>
    </w:p>
    <w:p w14:paraId="0ECBCDFF" w14:textId="35A811F4" w:rsidR="00843692" w:rsidRPr="00A51033" w:rsidRDefault="00843692" w:rsidP="003F2353">
      <w:pPr>
        <w:pStyle w:val="Akapitzlist"/>
        <w:numPr>
          <w:ilvl w:val="0"/>
          <w:numId w:val="7"/>
        </w:numPr>
        <w:spacing w:after="0" w:line="240" w:lineRule="auto"/>
        <w:ind w:left="426" w:hanging="426"/>
        <w:contextualSpacing w:val="0"/>
        <w:jc w:val="both"/>
        <w:rPr>
          <w:rFonts w:ascii="Tahoma" w:hAnsi="Tahoma"/>
          <w:sz w:val="20"/>
        </w:rPr>
      </w:pPr>
      <w:r>
        <w:rPr>
          <w:rFonts w:ascii="Tahoma" w:hAnsi="Tahoma"/>
          <w:sz w:val="20"/>
        </w:rPr>
        <w:t xml:space="preserve">Przyjmujący zamówienie zobowiązany jest do prowadzenia szkoleń wewnętrznych dla lekarzy oraz dla diagnostów – minimum 1 szkolenie /rok. </w:t>
      </w:r>
    </w:p>
    <w:p w14:paraId="45FBE1D1" w14:textId="77777777" w:rsidR="003F2353" w:rsidRDefault="003F2353" w:rsidP="003F2353">
      <w:pPr>
        <w:pStyle w:val="Standard"/>
        <w:jc w:val="center"/>
        <w:rPr>
          <w:rFonts w:ascii="Tahoma" w:hAnsi="Tahoma" w:cs="Tahoma"/>
          <w:sz w:val="20"/>
        </w:rPr>
      </w:pPr>
    </w:p>
    <w:p w14:paraId="1C8AD712" w14:textId="77777777" w:rsidR="00843692" w:rsidRDefault="00843692" w:rsidP="003F2353">
      <w:pPr>
        <w:pStyle w:val="Standard"/>
        <w:jc w:val="center"/>
        <w:rPr>
          <w:rFonts w:ascii="Tahoma" w:hAnsi="Tahoma" w:cs="Tahoma"/>
          <w:sz w:val="20"/>
        </w:rPr>
      </w:pPr>
    </w:p>
    <w:p w14:paraId="6B12DC1A" w14:textId="00B0DFEA" w:rsidR="003F2353" w:rsidRDefault="003F2353" w:rsidP="003F2353">
      <w:pPr>
        <w:pStyle w:val="Standard"/>
        <w:jc w:val="center"/>
        <w:rPr>
          <w:rFonts w:ascii="Tahoma" w:hAnsi="Tahoma" w:cs="Tahoma"/>
          <w:sz w:val="20"/>
        </w:rPr>
      </w:pPr>
      <w:r>
        <w:rPr>
          <w:rFonts w:ascii="Tahoma" w:hAnsi="Tahoma" w:cs="Tahoma"/>
          <w:sz w:val="20"/>
        </w:rPr>
        <w:lastRenderedPageBreak/>
        <w:t xml:space="preserve">§ </w:t>
      </w:r>
      <w:r w:rsidR="008131C6">
        <w:rPr>
          <w:rFonts w:ascii="Tahoma" w:hAnsi="Tahoma" w:cs="Tahoma"/>
          <w:sz w:val="20"/>
        </w:rPr>
        <w:t>4</w:t>
      </w:r>
    </w:p>
    <w:p w14:paraId="4D92AEBB" w14:textId="3FE5C08C" w:rsidR="003F2353" w:rsidRDefault="003F2353" w:rsidP="003F2353">
      <w:pPr>
        <w:pStyle w:val="Akapitzlist"/>
        <w:numPr>
          <w:ilvl w:val="0"/>
          <w:numId w:val="8"/>
        </w:numPr>
        <w:tabs>
          <w:tab w:val="left" w:pos="852"/>
        </w:tabs>
        <w:spacing w:after="0" w:line="240" w:lineRule="auto"/>
        <w:ind w:left="426" w:hanging="426"/>
        <w:contextualSpacing w:val="0"/>
        <w:jc w:val="both"/>
        <w:rPr>
          <w:rFonts w:ascii="Tahoma" w:hAnsi="Tahoma"/>
          <w:sz w:val="20"/>
        </w:rPr>
      </w:pPr>
      <w:r>
        <w:rPr>
          <w:rFonts w:ascii="Tahoma" w:hAnsi="Tahoma"/>
          <w:sz w:val="20"/>
        </w:rPr>
        <w:t xml:space="preserve">Podstawę wykonania badań przez </w:t>
      </w:r>
      <w:r w:rsidR="008A4CDD" w:rsidRPr="008A4CDD">
        <w:rPr>
          <w:rFonts w:ascii="Tahoma" w:hAnsi="Tahoma"/>
          <w:sz w:val="20"/>
        </w:rPr>
        <w:t xml:space="preserve">Przyjmujący zamówienie  </w:t>
      </w:r>
      <w:r>
        <w:rPr>
          <w:rFonts w:ascii="Tahoma" w:hAnsi="Tahoma"/>
          <w:sz w:val="20"/>
        </w:rPr>
        <w:t>będzie stanowić odrębne pisemne zlecenie (wersja systemowa), a także z możliwością dodatkowego zlecenia badań drogą elektroniczną</w:t>
      </w:r>
      <w:r w:rsidR="008A4CDD">
        <w:rPr>
          <w:rFonts w:ascii="Tahoma" w:hAnsi="Tahoma"/>
          <w:sz w:val="20"/>
        </w:rPr>
        <w:t xml:space="preserve">. </w:t>
      </w:r>
      <w:r>
        <w:rPr>
          <w:rFonts w:ascii="Tahoma" w:hAnsi="Tahoma"/>
          <w:sz w:val="20"/>
        </w:rPr>
        <w:t xml:space="preserve"> </w:t>
      </w:r>
    </w:p>
    <w:p w14:paraId="0F461B52" w14:textId="30499507" w:rsidR="003F2353" w:rsidRDefault="008A4CDD" w:rsidP="003F2353">
      <w:pPr>
        <w:pStyle w:val="Akapitzlist"/>
        <w:numPr>
          <w:ilvl w:val="0"/>
          <w:numId w:val="8"/>
        </w:numPr>
        <w:tabs>
          <w:tab w:val="left" w:pos="852"/>
        </w:tabs>
        <w:spacing w:after="0" w:line="240" w:lineRule="auto"/>
        <w:ind w:left="426" w:hanging="426"/>
        <w:contextualSpacing w:val="0"/>
        <w:jc w:val="both"/>
        <w:rPr>
          <w:rFonts w:ascii="Tahoma" w:hAnsi="Tahoma"/>
          <w:sz w:val="20"/>
        </w:rPr>
      </w:pPr>
      <w:r w:rsidRPr="008A4CDD">
        <w:rPr>
          <w:rFonts w:ascii="Tahoma" w:hAnsi="Tahoma"/>
          <w:sz w:val="20"/>
        </w:rPr>
        <w:t xml:space="preserve">Przyjmujący zamówienie  </w:t>
      </w:r>
      <w:r w:rsidR="003F2353">
        <w:rPr>
          <w:rFonts w:ascii="Tahoma" w:hAnsi="Tahoma"/>
          <w:sz w:val="20"/>
        </w:rPr>
        <w:t xml:space="preserve">zobowiązuje się zabezpieczyć transport badanego materiału oraz  wszelkie możliwe materiały niezbędne do prawidłowego wykonania przedmiotu umowy, od momentu pobrania z Laboratorium do czasu wykonania badań w </w:t>
      </w:r>
      <w:r>
        <w:rPr>
          <w:rFonts w:ascii="Tahoma" w:hAnsi="Tahoma"/>
          <w:sz w:val="20"/>
        </w:rPr>
        <w:t>laboratorium</w:t>
      </w:r>
      <w:r w:rsidR="003F2353">
        <w:rPr>
          <w:rFonts w:ascii="Tahoma" w:hAnsi="Tahoma"/>
          <w:sz w:val="20"/>
        </w:rPr>
        <w:t xml:space="preserve"> </w:t>
      </w:r>
      <w:r w:rsidRPr="008A4CDD">
        <w:rPr>
          <w:rFonts w:ascii="Tahoma" w:hAnsi="Tahoma"/>
          <w:sz w:val="20"/>
        </w:rPr>
        <w:t>Przyjmując</w:t>
      </w:r>
      <w:r>
        <w:rPr>
          <w:rFonts w:ascii="Tahoma" w:hAnsi="Tahoma"/>
          <w:sz w:val="20"/>
        </w:rPr>
        <w:t>ego</w:t>
      </w:r>
      <w:r w:rsidRPr="008A4CDD">
        <w:rPr>
          <w:rFonts w:ascii="Tahoma" w:hAnsi="Tahoma"/>
          <w:sz w:val="20"/>
        </w:rPr>
        <w:t xml:space="preserve"> zamówienie </w:t>
      </w:r>
      <w:r w:rsidR="003F2353">
        <w:rPr>
          <w:rFonts w:ascii="Tahoma" w:hAnsi="Tahoma"/>
          <w:sz w:val="20"/>
        </w:rPr>
        <w:t>, zgodnie z obowiązującymi przepisami i standardami.</w:t>
      </w:r>
    </w:p>
    <w:p w14:paraId="0F036F3F" w14:textId="06F814B0" w:rsidR="003F2353" w:rsidRDefault="008A4CDD" w:rsidP="003F2353">
      <w:pPr>
        <w:pStyle w:val="Akapitzlist"/>
        <w:numPr>
          <w:ilvl w:val="0"/>
          <w:numId w:val="8"/>
        </w:numPr>
        <w:spacing w:after="0" w:line="240" w:lineRule="auto"/>
        <w:ind w:left="426" w:hanging="426"/>
        <w:contextualSpacing w:val="0"/>
        <w:jc w:val="both"/>
        <w:rPr>
          <w:rFonts w:ascii="Tahoma" w:hAnsi="Tahoma"/>
          <w:sz w:val="20"/>
        </w:rPr>
      </w:pPr>
      <w:r w:rsidRPr="008A4CDD">
        <w:rPr>
          <w:rFonts w:ascii="Tahoma" w:hAnsi="Tahoma"/>
          <w:sz w:val="20"/>
        </w:rPr>
        <w:t xml:space="preserve">Przyjmujący zamówienie  </w:t>
      </w:r>
      <w:r w:rsidR="003F2353">
        <w:rPr>
          <w:rFonts w:ascii="Tahoma" w:hAnsi="Tahoma"/>
          <w:sz w:val="20"/>
        </w:rPr>
        <w:t xml:space="preserve">zobowiązany jest dostarczyć </w:t>
      </w:r>
      <w:r>
        <w:rPr>
          <w:rFonts w:ascii="Tahoma" w:hAnsi="Tahoma"/>
          <w:sz w:val="20"/>
        </w:rPr>
        <w:t xml:space="preserve">udzielającemu zamówienie </w:t>
      </w:r>
      <w:r w:rsidR="003F2353">
        <w:rPr>
          <w:rFonts w:ascii="Tahoma" w:hAnsi="Tahoma"/>
          <w:sz w:val="20"/>
        </w:rPr>
        <w:t xml:space="preserve">wyniki badań w terminach określonych w </w:t>
      </w:r>
      <w:r>
        <w:rPr>
          <w:rFonts w:ascii="Tahoma" w:hAnsi="Tahoma"/>
          <w:sz w:val="20"/>
        </w:rPr>
        <w:t xml:space="preserve">formularzu cenowym - </w:t>
      </w:r>
      <w:r w:rsidR="003F2353">
        <w:rPr>
          <w:rFonts w:ascii="Tahoma" w:hAnsi="Tahoma"/>
          <w:sz w:val="20"/>
        </w:rPr>
        <w:t xml:space="preserve">załącznik nr 1 do umowy w formie papierowej. </w:t>
      </w:r>
      <w:r w:rsidRPr="008A4CDD">
        <w:rPr>
          <w:rFonts w:ascii="Tahoma" w:hAnsi="Tahoma"/>
          <w:sz w:val="20"/>
        </w:rPr>
        <w:t xml:space="preserve">Przyjmujący zamówienie  </w:t>
      </w:r>
      <w:r w:rsidR="003F2353">
        <w:rPr>
          <w:rFonts w:ascii="Tahoma" w:hAnsi="Tahoma"/>
          <w:sz w:val="20"/>
        </w:rPr>
        <w:t>dostarczy wyniki do Laboratorium Wojewódzkiego Specjalistycznego ZZOZ Chorób Płuc i Gruźlicy w Wolicy  na swój koszt i ryzyko (kurier).</w:t>
      </w:r>
    </w:p>
    <w:p w14:paraId="11CF877A" w14:textId="77777777" w:rsidR="003F2353" w:rsidRDefault="003F2353" w:rsidP="003F2353">
      <w:pPr>
        <w:pStyle w:val="Akapitzlist"/>
        <w:numPr>
          <w:ilvl w:val="0"/>
          <w:numId w:val="8"/>
        </w:numPr>
        <w:spacing w:after="0" w:line="240" w:lineRule="auto"/>
        <w:ind w:left="426" w:hanging="426"/>
        <w:contextualSpacing w:val="0"/>
        <w:jc w:val="both"/>
      </w:pPr>
      <w:r>
        <w:rPr>
          <w:rFonts w:ascii="Tahoma" w:hAnsi="Tahoma"/>
          <w:sz w:val="20"/>
        </w:rPr>
        <w:t xml:space="preserve">Wyniki badań będą autoryzowane (podpisywane) przez osobę z odpowiednimi kwalifikacjami i uprawnieniami zgodnie z obowiązującymi przepisami prawa oraz złożonym podpisem elektronicznym. </w:t>
      </w:r>
    </w:p>
    <w:p w14:paraId="64A71BEA" w14:textId="1D3AF00D" w:rsidR="008131C6" w:rsidRDefault="008A4CDD" w:rsidP="008131C6">
      <w:pPr>
        <w:pStyle w:val="Akapitzlist"/>
        <w:numPr>
          <w:ilvl w:val="0"/>
          <w:numId w:val="8"/>
        </w:numPr>
        <w:spacing w:after="0" w:line="240" w:lineRule="auto"/>
        <w:ind w:left="426" w:hanging="426"/>
        <w:contextualSpacing w:val="0"/>
        <w:jc w:val="both"/>
        <w:rPr>
          <w:rFonts w:ascii="Tahoma" w:hAnsi="Tahoma"/>
          <w:sz w:val="20"/>
        </w:rPr>
      </w:pPr>
      <w:r w:rsidRPr="008A4CDD">
        <w:rPr>
          <w:rFonts w:ascii="Tahoma" w:hAnsi="Tahoma"/>
          <w:sz w:val="20"/>
        </w:rPr>
        <w:t xml:space="preserve">Przyjmujący zamówienie  </w:t>
      </w:r>
      <w:r w:rsidR="003F2353">
        <w:rPr>
          <w:rFonts w:ascii="Tahoma" w:hAnsi="Tahoma"/>
          <w:sz w:val="20"/>
        </w:rPr>
        <w:t xml:space="preserve">dostarczy nieodpłatnie </w:t>
      </w:r>
      <w:r w:rsidR="007D7231">
        <w:rPr>
          <w:rFonts w:ascii="Tahoma" w:hAnsi="Tahoma"/>
          <w:sz w:val="20"/>
        </w:rPr>
        <w:t xml:space="preserve">kody kreskowe identyfikujące materiał do badań. </w:t>
      </w:r>
    </w:p>
    <w:p w14:paraId="27A1DB65" w14:textId="1CB12AB5" w:rsidR="008131C6" w:rsidRDefault="008131C6" w:rsidP="008131C6">
      <w:pPr>
        <w:pStyle w:val="Akapitzlist"/>
        <w:numPr>
          <w:ilvl w:val="0"/>
          <w:numId w:val="8"/>
        </w:numPr>
        <w:spacing w:after="0" w:line="240" w:lineRule="auto"/>
        <w:ind w:left="426" w:hanging="426"/>
        <w:contextualSpacing w:val="0"/>
        <w:jc w:val="both"/>
        <w:rPr>
          <w:rFonts w:ascii="Tahoma" w:hAnsi="Tahoma"/>
          <w:sz w:val="20"/>
        </w:rPr>
      </w:pPr>
      <w:bookmarkStart w:id="0" w:name="_Hlk191634272"/>
      <w:r>
        <w:rPr>
          <w:rFonts w:ascii="Tahoma" w:hAnsi="Tahoma"/>
          <w:sz w:val="20"/>
        </w:rPr>
        <w:t xml:space="preserve">Przyjmujący zamówienie </w:t>
      </w:r>
      <w:bookmarkEnd w:id="0"/>
      <w:r>
        <w:rPr>
          <w:rFonts w:ascii="Tahoma" w:hAnsi="Tahoma"/>
          <w:sz w:val="20"/>
        </w:rPr>
        <w:t>zapewni elektroniczny odbiór wyników badań oraz ich archiwizacje za pomocą specjalistycznego oprogramowania umożliwiającego Udzielającemu zmówienia odbiór wyników za pomocą bezpiecznej transmisji danych z serwer</w:t>
      </w:r>
      <w:r w:rsidR="00BF738A">
        <w:rPr>
          <w:rFonts w:ascii="Tahoma" w:hAnsi="Tahoma"/>
          <w:sz w:val="20"/>
        </w:rPr>
        <w:t>a</w:t>
      </w:r>
      <w:r>
        <w:rPr>
          <w:rFonts w:ascii="Tahoma" w:hAnsi="Tahoma"/>
          <w:sz w:val="20"/>
        </w:rPr>
        <w:t xml:space="preserve"> Przyjmującego zamówienie. </w:t>
      </w:r>
    </w:p>
    <w:p w14:paraId="4230D2DC" w14:textId="77777777" w:rsidR="003F2353" w:rsidRDefault="003F2353" w:rsidP="003F2353">
      <w:pPr>
        <w:pStyle w:val="Standard"/>
        <w:jc w:val="both"/>
        <w:rPr>
          <w:rFonts w:ascii="Tahoma" w:hAnsi="Tahoma" w:cs="Tahoma"/>
          <w:sz w:val="20"/>
        </w:rPr>
      </w:pPr>
    </w:p>
    <w:p w14:paraId="66160B6D" w14:textId="24A35BA1" w:rsidR="003F2353" w:rsidRDefault="003F2353" w:rsidP="003F2353">
      <w:pPr>
        <w:pStyle w:val="Standard"/>
        <w:ind w:left="3540" w:firstLine="708"/>
        <w:jc w:val="both"/>
        <w:rPr>
          <w:rFonts w:ascii="Tahoma" w:hAnsi="Tahoma" w:cs="Tahoma"/>
          <w:sz w:val="20"/>
        </w:rPr>
      </w:pPr>
      <w:r>
        <w:rPr>
          <w:rFonts w:ascii="Tahoma" w:hAnsi="Tahoma" w:cs="Tahoma"/>
          <w:sz w:val="20"/>
        </w:rPr>
        <w:t xml:space="preserve">§ </w:t>
      </w:r>
      <w:r w:rsidR="007D7231">
        <w:rPr>
          <w:rFonts w:ascii="Tahoma" w:hAnsi="Tahoma" w:cs="Tahoma"/>
          <w:sz w:val="20"/>
        </w:rPr>
        <w:t>5</w:t>
      </w:r>
    </w:p>
    <w:p w14:paraId="76C135B4" w14:textId="3B843E8C" w:rsidR="003F2353" w:rsidRPr="003F1573" w:rsidRDefault="008131C6" w:rsidP="003F2353">
      <w:pPr>
        <w:pStyle w:val="Akapitzlist"/>
        <w:numPr>
          <w:ilvl w:val="0"/>
          <w:numId w:val="17"/>
        </w:numPr>
        <w:spacing w:after="0" w:line="240" w:lineRule="auto"/>
        <w:ind w:left="426" w:hanging="426"/>
        <w:contextualSpacing w:val="0"/>
        <w:jc w:val="both"/>
        <w:rPr>
          <w:rFonts w:ascii="Tahoma" w:hAnsi="Tahoma"/>
          <w:b/>
          <w:bCs/>
          <w:sz w:val="20"/>
        </w:rPr>
      </w:pPr>
      <w:r w:rsidRPr="008131C6">
        <w:rPr>
          <w:rFonts w:ascii="Tahoma" w:hAnsi="Tahoma"/>
          <w:sz w:val="20"/>
        </w:rPr>
        <w:t xml:space="preserve">Przyjmujący zamówienie </w:t>
      </w:r>
      <w:r w:rsidR="003F2353" w:rsidRPr="000155FB">
        <w:rPr>
          <w:rFonts w:ascii="Tahoma" w:hAnsi="Tahoma"/>
          <w:sz w:val="20"/>
        </w:rPr>
        <w:t>ponosi pełną odpowiedzialność za powierzony materiał, jakość wykonanych badań i jakość dostarczonych wyników zgodnie z wymaganiami prawnymi dotyczącymi diagnostyki laboratoryjnej zawartymi w ustawie z dnia 15 września 2022 r.  o medycynie laboratoryjnej</w:t>
      </w:r>
      <w:r w:rsidR="003F2353">
        <w:rPr>
          <w:rFonts w:ascii="Tahoma" w:hAnsi="Tahoma"/>
          <w:b/>
          <w:bCs/>
          <w:sz w:val="20"/>
        </w:rPr>
        <w:t xml:space="preserve"> </w:t>
      </w:r>
      <w:r w:rsidR="003F2353" w:rsidRPr="003F1573">
        <w:rPr>
          <w:rFonts w:ascii="Tahoma" w:hAnsi="Tahoma"/>
          <w:sz w:val="20"/>
        </w:rPr>
        <w:t>(Dz. U. z 2023 r.,  poz. 2125) i aktach wykonawczych do niej oraz zgodnie z wymaganiami Zespołu ds. Wdrażania Systemu Jakości w Medycznych Laboratoriach Diagnostycznych i Mikrobiologicznych w Ministerstwie Zdrowia.</w:t>
      </w:r>
    </w:p>
    <w:p w14:paraId="1C94FE74" w14:textId="194B85AC" w:rsidR="00767C92" w:rsidRDefault="00767C92" w:rsidP="003F2353">
      <w:pPr>
        <w:pStyle w:val="Akapitzlist"/>
        <w:numPr>
          <w:ilvl w:val="0"/>
          <w:numId w:val="9"/>
        </w:numPr>
        <w:spacing w:after="0" w:line="240" w:lineRule="auto"/>
        <w:ind w:left="426" w:hanging="426"/>
        <w:contextualSpacing w:val="0"/>
        <w:jc w:val="both"/>
        <w:rPr>
          <w:rFonts w:ascii="Tahoma" w:hAnsi="Tahoma"/>
          <w:sz w:val="20"/>
        </w:rPr>
      </w:pPr>
      <w:r w:rsidRPr="00767C92">
        <w:rPr>
          <w:rFonts w:ascii="Tahoma" w:hAnsi="Tahoma"/>
          <w:sz w:val="20"/>
        </w:rPr>
        <w:t>Przyjmujący zamówienie ponosi pełną odpowiedzialność za świadczone usługi przez zatrudniony przez niego personel w ramach niniejszej umowy</w:t>
      </w:r>
    </w:p>
    <w:p w14:paraId="6D3623D0" w14:textId="37824B71" w:rsidR="003F2353" w:rsidRDefault="008131C6" w:rsidP="003F2353">
      <w:pPr>
        <w:pStyle w:val="Akapitzlist"/>
        <w:numPr>
          <w:ilvl w:val="0"/>
          <w:numId w:val="9"/>
        </w:numPr>
        <w:spacing w:after="0" w:line="240" w:lineRule="auto"/>
        <w:ind w:left="426" w:hanging="426"/>
        <w:contextualSpacing w:val="0"/>
        <w:jc w:val="both"/>
        <w:rPr>
          <w:rFonts w:ascii="Tahoma" w:hAnsi="Tahoma"/>
          <w:sz w:val="20"/>
        </w:rPr>
      </w:pPr>
      <w:r w:rsidRPr="008131C6">
        <w:rPr>
          <w:rFonts w:ascii="Tahoma" w:hAnsi="Tahoma"/>
          <w:sz w:val="20"/>
        </w:rPr>
        <w:t>Przyjmujący zamówienie</w:t>
      </w:r>
      <w:r w:rsidR="003F2353">
        <w:rPr>
          <w:rFonts w:ascii="Tahoma" w:hAnsi="Tahoma"/>
          <w:sz w:val="20"/>
        </w:rPr>
        <w:t xml:space="preserve"> gwarantuje płynność wykonywania usług zgodnie ze złożoną ofertą.</w:t>
      </w:r>
    </w:p>
    <w:p w14:paraId="5108D248" w14:textId="6F57F370" w:rsidR="003F2353" w:rsidRDefault="008131C6" w:rsidP="003F2353">
      <w:pPr>
        <w:pStyle w:val="Akapitzlist"/>
        <w:numPr>
          <w:ilvl w:val="0"/>
          <w:numId w:val="9"/>
        </w:numPr>
        <w:spacing w:after="0" w:line="240" w:lineRule="auto"/>
        <w:ind w:left="426" w:hanging="426"/>
        <w:contextualSpacing w:val="0"/>
        <w:jc w:val="both"/>
        <w:rPr>
          <w:rFonts w:ascii="Tahoma" w:hAnsi="Tahoma"/>
          <w:sz w:val="20"/>
        </w:rPr>
      </w:pPr>
      <w:r>
        <w:rPr>
          <w:rFonts w:ascii="Tahoma" w:hAnsi="Tahoma"/>
          <w:sz w:val="20"/>
        </w:rPr>
        <w:t>Udzielający zamówienia</w:t>
      </w:r>
      <w:r w:rsidR="003F2353">
        <w:rPr>
          <w:rFonts w:ascii="Tahoma" w:hAnsi="Tahoma"/>
          <w:sz w:val="20"/>
        </w:rPr>
        <w:t xml:space="preserve"> </w:t>
      </w:r>
      <w:r w:rsidR="003F2353" w:rsidRPr="008131C6">
        <w:rPr>
          <w:rFonts w:ascii="Tahoma" w:hAnsi="Tahoma"/>
          <w:sz w:val="20"/>
          <w:u w:val="single"/>
        </w:rPr>
        <w:t>nie wyraża zgody</w:t>
      </w:r>
      <w:r w:rsidR="003F2353">
        <w:rPr>
          <w:rFonts w:ascii="Tahoma" w:hAnsi="Tahoma"/>
          <w:sz w:val="20"/>
        </w:rPr>
        <w:t xml:space="preserve"> na </w:t>
      </w:r>
      <w:r w:rsidR="003F2353" w:rsidRPr="00833E18">
        <w:rPr>
          <w:rFonts w:ascii="Tahoma" w:hAnsi="Tahoma"/>
          <w:sz w:val="20"/>
        </w:rPr>
        <w:t>wysyła</w:t>
      </w:r>
      <w:r w:rsidR="003F2353">
        <w:rPr>
          <w:rFonts w:ascii="Tahoma" w:hAnsi="Tahoma"/>
          <w:sz w:val="20"/>
        </w:rPr>
        <w:t>nie</w:t>
      </w:r>
      <w:r w:rsidR="003F2353" w:rsidRPr="00833E18">
        <w:rPr>
          <w:rFonts w:ascii="Tahoma" w:hAnsi="Tahoma"/>
          <w:sz w:val="20"/>
        </w:rPr>
        <w:t xml:space="preserve"> materiału biologicznego naszych pacjentów poza granicę Polski</w:t>
      </w:r>
    </w:p>
    <w:p w14:paraId="0CC046B7" w14:textId="35A8C91F" w:rsidR="003F2353" w:rsidRDefault="003F2353" w:rsidP="003F2353">
      <w:pPr>
        <w:pStyle w:val="Standard"/>
        <w:ind w:left="3540" w:firstLine="708"/>
        <w:jc w:val="both"/>
        <w:rPr>
          <w:rFonts w:ascii="Tahoma" w:hAnsi="Tahoma" w:cs="Tahoma"/>
          <w:sz w:val="20"/>
        </w:rPr>
      </w:pPr>
      <w:r>
        <w:rPr>
          <w:rFonts w:ascii="Tahoma" w:hAnsi="Tahoma" w:cs="Tahoma"/>
          <w:sz w:val="20"/>
        </w:rPr>
        <w:t xml:space="preserve">§ </w:t>
      </w:r>
      <w:r w:rsidR="007D7231">
        <w:rPr>
          <w:rFonts w:ascii="Tahoma" w:hAnsi="Tahoma" w:cs="Tahoma"/>
          <w:sz w:val="20"/>
        </w:rPr>
        <w:t>6</w:t>
      </w:r>
    </w:p>
    <w:p w14:paraId="476587BD" w14:textId="744618E9" w:rsidR="003F2353" w:rsidRDefault="007D7231" w:rsidP="003F2353">
      <w:pPr>
        <w:pStyle w:val="Akapitzlist"/>
        <w:numPr>
          <w:ilvl w:val="0"/>
          <w:numId w:val="18"/>
        </w:numPr>
        <w:spacing w:after="0" w:line="240" w:lineRule="auto"/>
        <w:ind w:left="426" w:hanging="426"/>
        <w:contextualSpacing w:val="0"/>
        <w:jc w:val="both"/>
        <w:rPr>
          <w:rFonts w:ascii="Tahoma" w:hAnsi="Tahoma"/>
          <w:sz w:val="20"/>
        </w:rPr>
      </w:pPr>
      <w:r w:rsidRPr="007D7231">
        <w:rPr>
          <w:rFonts w:ascii="Tahoma" w:hAnsi="Tahoma"/>
          <w:sz w:val="20"/>
        </w:rPr>
        <w:t>Przyjmując</w:t>
      </w:r>
      <w:r>
        <w:rPr>
          <w:rFonts w:ascii="Tahoma" w:hAnsi="Tahoma"/>
          <w:sz w:val="20"/>
        </w:rPr>
        <w:t>emu</w:t>
      </w:r>
      <w:r w:rsidRPr="007D7231">
        <w:rPr>
          <w:rFonts w:ascii="Tahoma" w:hAnsi="Tahoma"/>
          <w:sz w:val="20"/>
        </w:rPr>
        <w:t xml:space="preserve"> zamówienie</w:t>
      </w:r>
      <w:r w:rsidR="003F2353">
        <w:rPr>
          <w:rFonts w:ascii="Tahoma" w:hAnsi="Tahoma"/>
          <w:sz w:val="20"/>
        </w:rPr>
        <w:t xml:space="preserve"> przysługuje wynagrodzenie za wykonaną usługę w wysokości wynikającej z cen jednostkowych brutto poszczególnych pozycji określonych</w:t>
      </w:r>
      <w:r>
        <w:rPr>
          <w:rFonts w:ascii="Tahoma" w:hAnsi="Tahoma"/>
          <w:sz w:val="20"/>
        </w:rPr>
        <w:t xml:space="preserve"> w formularzu cenowym -z</w:t>
      </w:r>
      <w:r w:rsidR="003F2353">
        <w:rPr>
          <w:rFonts w:ascii="Tahoma" w:hAnsi="Tahoma"/>
          <w:sz w:val="20"/>
        </w:rPr>
        <w:t>ałącznik nr 1.</w:t>
      </w:r>
    </w:p>
    <w:p w14:paraId="1D152C6A" w14:textId="77777777" w:rsidR="003F2353" w:rsidRDefault="003F2353" w:rsidP="003F2353">
      <w:pPr>
        <w:pStyle w:val="Akapitzlist"/>
        <w:numPr>
          <w:ilvl w:val="0"/>
          <w:numId w:val="18"/>
        </w:numPr>
        <w:spacing w:after="0" w:line="240" w:lineRule="auto"/>
        <w:ind w:left="426" w:hanging="426"/>
        <w:contextualSpacing w:val="0"/>
        <w:jc w:val="both"/>
        <w:rPr>
          <w:rFonts w:ascii="Tahoma" w:hAnsi="Tahoma"/>
          <w:sz w:val="20"/>
        </w:rPr>
      </w:pPr>
      <w:r w:rsidRPr="000155FB">
        <w:rPr>
          <w:rFonts w:ascii="Tahoma" w:hAnsi="Tahoma"/>
          <w:sz w:val="20"/>
        </w:rPr>
        <w:t>W przypadku zmiany stawki VAT, zmianie ulegnie kwota podatku VAT i cena jednostkowa brutto, cena jednostkowa netto pozostanie niezmieniona i obowiązuje przez cały okres trwania umowy.</w:t>
      </w:r>
    </w:p>
    <w:p w14:paraId="50558E50" w14:textId="49FDDD98" w:rsidR="003F2353" w:rsidRPr="000155FB" w:rsidRDefault="003F2353" w:rsidP="003F2353">
      <w:pPr>
        <w:pStyle w:val="Akapitzlist"/>
        <w:numPr>
          <w:ilvl w:val="0"/>
          <w:numId w:val="18"/>
        </w:numPr>
        <w:spacing w:after="0" w:line="240" w:lineRule="auto"/>
        <w:ind w:left="426" w:hanging="426"/>
        <w:contextualSpacing w:val="0"/>
        <w:jc w:val="both"/>
        <w:rPr>
          <w:rFonts w:ascii="Tahoma" w:hAnsi="Tahoma"/>
          <w:sz w:val="20"/>
        </w:rPr>
      </w:pPr>
      <w:r w:rsidRPr="000155FB">
        <w:rPr>
          <w:rFonts w:ascii="Tahoma" w:hAnsi="Tahoma"/>
          <w:sz w:val="20"/>
        </w:rPr>
        <w:t xml:space="preserve">Cena brutto zawiera wszystkie koszty związane z wykonaniem przedmiotu umowy, w tym cenę netto, podatek VAT oraz inne a w szczególności: koszty transportu materiału do badań, przesyłek, ubezpieczenia, i innych niezbędnych elementów o których mowa w § </w:t>
      </w:r>
      <w:r w:rsidR="007D7231">
        <w:rPr>
          <w:rFonts w:ascii="Tahoma" w:hAnsi="Tahoma"/>
          <w:sz w:val="20"/>
        </w:rPr>
        <w:t>4</w:t>
      </w:r>
      <w:r w:rsidRPr="000155FB">
        <w:rPr>
          <w:rFonts w:ascii="Tahoma" w:hAnsi="Tahoma"/>
          <w:sz w:val="20"/>
        </w:rPr>
        <w:t xml:space="preserve"> ust. </w:t>
      </w:r>
      <w:r w:rsidR="007D7231">
        <w:rPr>
          <w:rFonts w:ascii="Tahoma" w:hAnsi="Tahoma"/>
          <w:sz w:val="20"/>
        </w:rPr>
        <w:t>5</w:t>
      </w:r>
      <w:r w:rsidRPr="000155FB">
        <w:rPr>
          <w:rFonts w:ascii="Tahoma" w:hAnsi="Tahoma"/>
          <w:sz w:val="20"/>
        </w:rPr>
        <w:t>, rabaty, upusty).</w:t>
      </w:r>
    </w:p>
    <w:p w14:paraId="7D41688D" w14:textId="77777777" w:rsidR="003F2353" w:rsidRDefault="003F2353" w:rsidP="003F2353">
      <w:pPr>
        <w:pStyle w:val="Akapitzlist"/>
        <w:numPr>
          <w:ilvl w:val="0"/>
          <w:numId w:val="2"/>
        </w:numPr>
        <w:spacing w:after="0" w:line="240" w:lineRule="auto"/>
        <w:ind w:left="426" w:hanging="426"/>
        <w:contextualSpacing w:val="0"/>
        <w:jc w:val="both"/>
      </w:pPr>
      <w:r>
        <w:rPr>
          <w:rFonts w:ascii="Tahoma" w:hAnsi="Tahoma"/>
          <w:sz w:val="20"/>
        </w:rPr>
        <w:t>Strony uzgadniają, że całkowita wartość umowy wynosi   …………………… zł brutto (słownie złotych: …………………………………………………………………………………………………………………………….).</w:t>
      </w:r>
    </w:p>
    <w:p w14:paraId="5154F317" w14:textId="61A0A97B" w:rsidR="003F2353" w:rsidRDefault="007D7231" w:rsidP="003F2353">
      <w:pPr>
        <w:pStyle w:val="Akapitzlist"/>
        <w:numPr>
          <w:ilvl w:val="0"/>
          <w:numId w:val="2"/>
        </w:numPr>
        <w:spacing w:after="0" w:line="240" w:lineRule="auto"/>
        <w:ind w:left="426" w:hanging="426"/>
        <w:contextualSpacing w:val="0"/>
        <w:jc w:val="both"/>
        <w:rPr>
          <w:rFonts w:ascii="Tahoma" w:hAnsi="Tahoma"/>
          <w:sz w:val="20"/>
        </w:rPr>
      </w:pPr>
      <w:bookmarkStart w:id="1" w:name="_Hlk191634786"/>
      <w:r w:rsidRPr="007D7231">
        <w:rPr>
          <w:rFonts w:ascii="Tahoma" w:hAnsi="Tahoma"/>
          <w:sz w:val="20"/>
        </w:rPr>
        <w:t>Przyjmujący zamówienie</w:t>
      </w:r>
      <w:r w:rsidR="003F2353">
        <w:rPr>
          <w:rFonts w:ascii="Tahoma" w:hAnsi="Tahoma"/>
          <w:sz w:val="20"/>
        </w:rPr>
        <w:t xml:space="preserve"> </w:t>
      </w:r>
      <w:bookmarkEnd w:id="1"/>
      <w:r w:rsidR="003F2353">
        <w:rPr>
          <w:rFonts w:ascii="Tahoma" w:hAnsi="Tahoma"/>
          <w:sz w:val="20"/>
        </w:rPr>
        <w:t>oświadcza, że określone przez niego ceny obejmują wszystkie  koszty związane z realizacją usługi, w tym ryzyko Wykonawcy, koszty wymaganych powtórzeń, weryfikacji oraz potwierdzeń.  Niedoszacowanie, pominięcie oraz brak rozpoznania zakresu umowy nie będą stanowiły podstawy do zmiany cen jednostkowych.</w:t>
      </w:r>
    </w:p>
    <w:p w14:paraId="42FE9B96" w14:textId="77777777" w:rsidR="003F2353" w:rsidRDefault="003F2353" w:rsidP="003F2353">
      <w:pPr>
        <w:pStyle w:val="Standard"/>
        <w:ind w:left="3540" w:firstLine="708"/>
        <w:jc w:val="both"/>
        <w:rPr>
          <w:rFonts w:ascii="Tahoma" w:hAnsi="Tahoma" w:cs="Tahoma"/>
          <w:sz w:val="20"/>
        </w:rPr>
      </w:pPr>
    </w:p>
    <w:p w14:paraId="3CA3A85A" w14:textId="425D7DD2" w:rsidR="003F2353" w:rsidRDefault="003F2353" w:rsidP="003F2353">
      <w:pPr>
        <w:pStyle w:val="Standard"/>
        <w:ind w:left="3540" w:firstLine="708"/>
        <w:jc w:val="both"/>
        <w:rPr>
          <w:rFonts w:ascii="Tahoma" w:hAnsi="Tahoma" w:cs="Tahoma"/>
          <w:sz w:val="20"/>
        </w:rPr>
      </w:pPr>
      <w:r>
        <w:rPr>
          <w:rFonts w:ascii="Tahoma" w:hAnsi="Tahoma" w:cs="Tahoma"/>
          <w:sz w:val="20"/>
        </w:rPr>
        <w:t xml:space="preserve">§ </w:t>
      </w:r>
      <w:r w:rsidR="007D7231">
        <w:rPr>
          <w:rFonts w:ascii="Tahoma" w:hAnsi="Tahoma" w:cs="Tahoma"/>
          <w:sz w:val="20"/>
        </w:rPr>
        <w:t>7</w:t>
      </w:r>
    </w:p>
    <w:p w14:paraId="6D7E5CE2" w14:textId="10424CF1" w:rsidR="003F2353" w:rsidRDefault="003F2353" w:rsidP="003F2353">
      <w:pPr>
        <w:pStyle w:val="Akapitzlist"/>
        <w:numPr>
          <w:ilvl w:val="0"/>
          <w:numId w:val="19"/>
        </w:numPr>
        <w:spacing w:after="0" w:line="240" w:lineRule="auto"/>
        <w:ind w:left="426" w:hanging="426"/>
        <w:contextualSpacing w:val="0"/>
        <w:jc w:val="both"/>
        <w:rPr>
          <w:rFonts w:ascii="Tahoma" w:hAnsi="Tahoma"/>
          <w:sz w:val="20"/>
        </w:rPr>
      </w:pPr>
      <w:r>
        <w:rPr>
          <w:rFonts w:ascii="Tahoma" w:hAnsi="Tahoma"/>
          <w:sz w:val="20"/>
        </w:rPr>
        <w:t xml:space="preserve">Podstawą zapłaty będą comiesięczne faktury VAT wystawione przez </w:t>
      </w:r>
      <w:r w:rsidR="007D7231" w:rsidRPr="007D7231">
        <w:rPr>
          <w:rFonts w:ascii="Tahoma" w:hAnsi="Tahoma"/>
          <w:sz w:val="20"/>
        </w:rPr>
        <w:t>Przyjmując</w:t>
      </w:r>
      <w:r w:rsidR="007D7231">
        <w:rPr>
          <w:rFonts w:ascii="Tahoma" w:hAnsi="Tahoma"/>
          <w:sz w:val="20"/>
        </w:rPr>
        <w:t>ego</w:t>
      </w:r>
      <w:r w:rsidR="007D7231" w:rsidRPr="007D7231">
        <w:rPr>
          <w:rFonts w:ascii="Tahoma" w:hAnsi="Tahoma"/>
          <w:sz w:val="20"/>
        </w:rPr>
        <w:t xml:space="preserve"> zamówienie</w:t>
      </w:r>
      <w:r>
        <w:rPr>
          <w:rFonts w:ascii="Tahoma" w:hAnsi="Tahoma"/>
          <w:sz w:val="20"/>
        </w:rPr>
        <w:t xml:space="preserve"> do 7 dnia następnego miesiąca kalendarzowego za miesiąc poprzedni.</w:t>
      </w:r>
    </w:p>
    <w:p w14:paraId="23BE424A" w14:textId="393F47B5" w:rsidR="003F2353" w:rsidRDefault="003F2353" w:rsidP="003F2353">
      <w:pPr>
        <w:pStyle w:val="Akapitzlist"/>
        <w:numPr>
          <w:ilvl w:val="0"/>
          <w:numId w:val="4"/>
        </w:numPr>
        <w:spacing w:after="0" w:line="240" w:lineRule="auto"/>
        <w:ind w:left="426" w:hanging="426"/>
        <w:contextualSpacing w:val="0"/>
        <w:jc w:val="both"/>
      </w:pPr>
      <w:r>
        <w:rPr>
          <w:rFonts w:ascii="Tahoma" w:hAnsi="Tahoma"/>
          <w:sz w:val="20"/>
        </w:rPr>
        <w:t xml:space="preserve">Z tytułu wykonania przedmiotu umowy </w:t>
      </w:r>
      <w:r w:rsidR="007D7231">
        <w:rPr>
          <w:rFonts w:ascii="Tahoma" w:hAnsi="Tahoma"/>
          <w:sz w:val="20"/>
        </w:rPr>
        <w:t xml:space="preserve">Udzielający zamówienia </w:t>
      </w:r>
      <w:r>
        <w:rPr>
          <w:rFonts w:ascii="Tahoma" w:hAnsi="Tahoma"/>
          <w:sz w:val="20"/>
        </w:rPr>
        <w:t xml:space="preserve">zapłaci </w:t>
      </w:r>
      <w:r w:rsidR="007D7231" w:rsidRPr="007D7231">
        <w:rPr>
          <w:rFonts w:ascii="Tahoma" w:hAnsi="Tahoma"/>
          <w:sz w:val="20"/>
        </w:rPr>
        <w:t>Przyjmując</w:t>
      </w:r>
      <w:r w:rsidR="007D7231">
        <w:rPr>
          <w:rFonts w:ascii="Tahoma" w:hAnsi="Tahoma"/>
          <w:sz w:val="20"/>
        </w:rPr>
        <w:t>ego</w:t>
      </w:r>
      <w:r w:rsidR="007D7231" w:rsidRPr="007D7231">
        <w:rPr>
          <w:rFonts w:ascii="Tahoma" w:hAnsi="Tahoma"/>
          <w:sz w:val="20"/>
        </w:rPr>
        <w:t xml:space="preserve"> zamówienie</w:t>
      </w:r>
      <w:r>
        <w:rPr>
          <w:rFonts w:ascii="Tahoma" w:hAnsi="Tahoma"/>
          <w:sz w:val="20"/>
        </w:rPr>
        <w:t xml:space="preserve">  wynagrodzenie wg cen jednostkowych określonych w </w:t>
      </w:r>
      <w:r w:rsidR="007D7231">
        <w:rPr>
          <w:rFonts w:ascii="Tahoma" w:hAnsi="Tahoma"/>
          <w:sz w:val="20"/>
        </w:rPr>
        <w:t>formularzu cenowym – załącznik nr 1 oraz</w:t>
      </w:r>
      <w:r>
        <w:rPr>
          <w:rFonts w:ascii="Tahoma" w:hAnsi="Tahoma"/>
          <w:sz w:val="20"/>
        </w:rPr>
        <w:t xml:space="preserve"> ilości wykonanych badań, w terminie do </w:t>
      </w:r>
      <w:r>
        <w:rPr>
          <w:rFonts w:ascii="Tahoma" w:hAnsi="Tahoma"/>
          <w:b/>
          <w:sz w:val="20"/>
        </w:rPr>
        <w:t>60 dni</w:t>
      </w:r>
      <w:r>
        <w:rPr>
          <w:rFonts w:ascii="Tahoma" w:hAnsi="Tahoma"/>
          <w:sz w:val="20"/>
        </w:rPr>
        <w:t xml:space="preserve"> od daty otrzymania prawidłowo wystawionej faktury VAT.</w:t>
      </w:r>
    </w:p>
    <w:p w14:paraId="0907BB47" w14:textId="77777777" w:rsidR="00843692" w:rsidRDefault="003F2353" w:rsidP="00843692">
      <w:pPr>
        <w:pStyle w:val="Akapitzlist"/>
        <w:numPr>
          <w:ilvl w:val="0"/>
          <w:numId w:val="4"/>
        </w:numPr>
        <w:spacing w:after="0" w:line="240" w:lineRule="auto"/>
        <w:ind w:left="426" w:hanging="426"/>
        <w:contextualSpacing w:val="0"/>
        <w:jc w:val="both"/>
        <w:rPr>
          <w:rFonts w:ascii="Tahoma" w:hAnsi="Tahoma"/>
          <w:sz w:val="20"/>
        </w:rPr>
      </w:pPr>
      <w:r>
        <w:rPr>
          <w:rFonts w:ascii="Tahoma" w:hAnsi="Tahoma"/>
          <w:sz w:val="20"/>
        </w:rPr>
        <w:t xml:space="preserve">Zapłata należności nastąpi przelewem na rachunek bankowy </w:t>
      </w:r>
      <w:r w:rsidR="007D7231" w:rsidRPr="007D7231">
        <w:rPr>
          <w:rFonts w:ascii="Tahoma" w:hAnsi="Tahoma"/>
          <w:sz w:val="20"/>
        </w:rPr>
        <w:t>Przyjmując</w:t>
      </w:r>
      <w:r w:rsidR="007D7231">
        <w:rPr>
          <w:rFonts w:ascii="Tahoma" w:hAnsi="Tahoma"/>
          <w:sz w:val="20"/>
        </w:rPr>
        <w:t>ego</w:t>
      </w:r>
      <w:r w:rsidR="007D7231" w:rsidRPr="007D7231">
        <w:rPr>
          <w:rFonts w:ascii="Tahoma" w:hAnsi="Tahoma"/>
          <w:sz w:val="20"/>
        </w:rPr>
        <w:t xml:space="preserve"> zamówienie</w:t>
      </w:r>
      <w:r>
        <w:rPr>
          <w:rFonts w:ascii="Tahoma" w:hAnsi="Tahoma"/>
          <w:sz w:val="20"/>
        </w:rPr>
        <w:t xml:space="preserve">, którego </w:t>
      </w:r>
      <w:r>
        <w:rPr>
          <w:rFonts w:ascii="Tahoma" w:hAnsi="Tahoma"/>
          <w:sz w:val="20"/>
        </w:rPr>
        <w:lastRenderedPageBreak/>
        <w:t xml:space="preserve">numer </w:t>
      </w:r>
      <w:r w:rsidR="007D7231">
        <w:rPr>
          <w:rFonts w:ascii="Tahoma" w:hAnsi="Tahoma"/>
          <w:sz w:val="20"/>
        </w:rPr>
        <w:t xml:space="preserve">został wskazany na fakturze. </w:t>
      </w:r>
    </w:p>
    <w:p w14:paraId="57FEDB98" w14:textId="16635B83" w:rsidR="00843692" w:rsidRDefault="00843692" w:rsidP="00843692">
      <w:pPr>
        <w:pStyle w:val="Akapitzlist"/>
        <w:numPr>
          <w:ilvl w:val="0"/>
          <w:numId w:val="4"/>
        </w:numPr>
        <w:spacing w:after="0" w:line="240" w:lineRule="auto"/>
        <w:ind w:left="426" w:hanging="426"/>
        <w:contextualSpacing w:val="0"/>
        <w:jc w:val="both"/>
        <w:rPr>
          <w:rFonts w:ascii="Tahoma" w:hAnsi="Tahoma"/>
          <w:sz w:val="20"/>
        </w:rPr>
      </w:pPr>
      <w:r w:rsidRPr="00843692">
        <w:rPr>
          <w:rFonts w:ascii="Tahoma" w:hAnsi="Tahoma"/>
          <w:sz w:val="20"/>
        </w:rPr>
        <w:t xml:space="preserve">Przyjmujący zamówienie przedłoży wraz z fakturą załącznik obejmujący zestawienie wykonanych badań ( nazwa badania, nazwisko i imię pacjenta, nazwisko lekarza kierującego, data wykonania badania, cena badania). </w:t>
      </w:r>
      <w:r w:rsidR="00380ED2">
        <w:rPr>
          <w:rFonts w:ascii="Tahoma" w:hAnsi="Tahoma"/>
          <w:sz w:val="20"/>
        </w:rPr>
        <w:t>Udzielający zamówienia</w:t>
      </w:r>
      <w:r w:rsidRPr="00843692">
        <w:rPr>
          <w:rFonts w:ascii="Tahoma" w:hAnsi="Tahoma"/>
          <w:sz w:val="20"/>
        </w:rPr>
        <w:t xml:space="preserve"> zastrzega sobie możliwość zmiany formatu i danych jaki powinien zawierać wykaz.</w:t>
      </w:r>
      <w:r w:rsidR="007D7231" w:rsidRPr="00843692">
        <w:rPr>
          <w:rFonts w:ascii="Tahoma" w:hAnsi="Tahoma"/>
          <w:sz w:val="20"/>
        </w:rPr>
        <w:t xml:space="preserve"> </w:t>
      </w:r>
    </w:p>
    <w:p w14:paraId="7B62DBD0" w14:textId="77777777" w:rsidR="00843692" w:rsidRPr="00843692" w:rsidRDefault="003F2353" w:rsidP="00843692">
      <w:pPr>
        <w:pStyle w:val="Akapitzlist"/>
        <w:numPr>
          <w:ilvl w:val="0"/>
          <w:numId w:val="4"/>
        </w:numPr>
        <w:spacing w:after="0" w:line="240" w:lineRule="auto"/>
        <w:ind w:left="426" w:hanging="426"/>
        <w:contextualSpacing w:val="0"/>
        <w:jc w:val="both"/>
        <w:rPr>
          <w:rFonts w:ascii="Tahoma" w:hAnsi="Tahoma"/>
          <w:sz w:val="20"/>
        </w:rPr>
      </w:pPr>
      <w:r w:rsidRPr="00843692">
        <w:rPr>
          <w:rFonts w:ascii="Tahoma" w:hAnsi="Tahoma"/>
          <w:sz w:val="20"/>
        </w:rPr>
        <w:t xml:space="preserve">Przedstawienie przez </w:t>
      </w:r>
      <w:r w:rsidR="007D7231" w:rsidRPr="00843692">
        <w:rPr>
          <w:rFonts w:ascii="Tahoma" w:hAnsi="Tahoma"/>
          <w:sz w:val="20"/>
        </w:rPr>
        <w:t xml:space="preserve">Udzielającego zamówienie </w:t>
      </w:r>
      <w:r w:rsidRPr="00843692">
        <w:rPr>
          <w:rFonts w:ascii="Tahoma" w:hAnsi="Tahoma"/>
          <w:sz w:val="20"/>
        </w:rPr>
        <w:t xml:space="preserve">dokumentów, o których mowa w ust. 4 sporządzonych w sposób nieprawidłowy lub nie odpowiadających stanowi faktycznemu, spowoduje wstrzymanie płatności. </w:t>
      </w:r>
      <w:r w:rsidR="007D7231" w:rsidRPr="00843692">
        <w:rPr>
          <w:rFonts w:ascii="Tahoma" w:hAnsi="Tahoma"/>
          <w:sz w:val="20"/>
        </w:rPr>
        <w:t xml:space="preserve">Udzielający zamówienia </w:t>
      </w:r>
      <w:r w:rsidRPr="00843692">
        <w:rPr>
          <w:rFonts w:ascii="Tahoma" w:hAnsi="Tahoma"/>
          <w:sz w:val="20"/>
        </w:rPr>
        <w:t xml:space="preserve">zobowiązany jest do poinformowania </w:t>
      </w:r>
      <w:r w:rsidR="007D7231" w:rsidRPr="00843692">
        <w:rPr>
          <w:rFonts w:ascii="Tahoma" w:hAnsi="Tahoma"/>
          <w:sz w:val="20"/>
        </w:rPr>
        <w:t>Przyjmującego zamówienie</w:t>
      </w:r>
      <w:r w:rsidRPr="00843692">
        <w:rPr>
          <w:rFonts w:ascii="Tahoma" w:hAnsi="Tahoma"/>
          <w:sz w:val="20"/>
        </w:rPr>
        <w:t xml:space="preserve"> </w:t>
      </w:r>
      <w:r w:rsidR="007D7231" w:rsidRPr="00843692">
        <w:rPr>
          <w:rFonts w:ascii="Tahoma" w:hAnsi="Tahoma"/>
          <w:sz w:val="20"/>
        </w:rPr>
        <w:t xml:space="preserve">o </w:t>
      </w:r>
      <w:r w:rsidRPr="00843692">
        <w:rPr>
          <w:rFonts w:ascii="Tahoma" w:hAnsi="Tahoma"/>
          <w:sz w:val="20"/>
        </w:rPr>
        <w:t>przyczynie wstrzymania płatności w terminie 7 dni od daty przyjęcia dokumentów.</w:t>
      </w:r>
      <w:r w:rsidRPr="00EB458E">
        <w:t xml:space="preserve"> </w:t>
      </w:r>
      <w:r w:rsidRPr="00843692">
        <w:rPr>
          <w:rFonts w:ascii="Tahoma" w:eastAsia="Verdana" w:hAnsi="Tahoma"/>
          <w:sz w:val="20"/>
          <w:szCs w:val="20"/>
          <w:lang w:eastAsia="ar-SA"/>
        </w:rPr>
        <w:t xml:space="preserve">W takiej sytuacji </w:t>
      </w:r>
      <w:r w:rsidR="00926FBD" w:rsidRPr="00843692">
        <w:rPr>
          <w:rFonts w:ascii="Tahoma" w:eastAsia="Verdana" w:hAnsi="Tahoma"/>
          <w:sz w:val="20"/>
          <w:szCs w:val="20"/>
          <w:lang w:eastAsia="ar-SA"/>
        </w:rPr>
        <w:t xml:space="preserve">Przyjmującego zamówienie </w:t>
      </w:r>
      <w:r w:rsidRPr="00843692">
        <w:rPr>
          <w:rFonts w:ascii="Tahoma" w:eastAsia="Verdana" w:hAnsi="Tahoma"/>
          <w:sz w:val="20"/>
          <w:szCs w:val="20"/>
          <w:lang w:eastAsia="ar-SA"/>
        </w:rPr>
        <w:t>nie przysługują odsetki za opóźnienie.</w:t>
      </w:r>
    </w:p>
    <w:p w14:paraId="1D05449A" w14:textId="77777777" w:rsidR="00843692" w:rsidRDefault="003F2353" w:rsidP="00843692">
      <w:pPr>
        <w:pStyle w:val="Akapitzlist"/>
        <w:numPr>
          <w:ilvl w:val="0"/>
          <w:numId w:val="4"/>
        </w:numPr>
        <w:spacing w:after="0" w:line="240" w:lineRule="auto"/>
        <w:ind w:left="426" w:hanging="426"/>
        <w:contextualSpacing w:val="0"/>
        <w:jc w:val="both"/>
        <w:rPr>
          <w:rFonts w:ascii="Tahoma" w:hAnsi="Tahoma"/>
          <w:sz w:val="20"/>
        </w:rPr>
      </w:pPr>
      <w:r w:rsidRPr="00843692">
        <w:rPr>
          <w:rFonts w:ascii="Tahoma" w:hAnsi="Tahoma"/>
          <w:sz w:val="20"/>
        </w:rPr>
        <w:t xml:space="preserve">W przypadku wstrzymania przez </w:t>
      </w:r>
      <w:r w:rsidR="00926FBD" w:rsidRPr="00843692">
        <w:rPr>
          <w:rFonts w:ascii="Tahoma" w:hAnsi="Tahoma"/>
          <w:sz w:val="20"/>
        </w:rPr>
        <w:t>Udzielającego zamówienia</w:t>
      </w:r>
      <w:r w:rsidRPr="00843692">
        <w:rPr>
          <w:rFonts w:ascii="Tahoma" w:hAnsi="Tahoma"/>
          <w:sz w:val="20"/>
        </w:rPr>
        <w:t xml:space="preserve"> płatności, </w:t>
      </w:r>
      <w:r w:rsidR="00926FBD" w:rsidRPr="00843692">
        <w:rPr>
          <w:rFonts w:ascii="Tahoma" w:hAnsi="Tahoma"/>
          <w:sz w:val="20"/>
        </w:rPr>
        <w:t xml:space="preserve">Przyjmujący zamówienie </w:t>
      </w:r>
      <w:r w:rsidRPr="00843692">
        <w:rPr>
          <w:rFonts w:ascii="Tahoma" w:hAnsi="Tahoma"/>
          <w:sz w:val="20"/>
        </w:rPr>
        <w:t>zobowiązany jest do uzupełnienia dokumentów, usunięcia nieprawidłowości lub wystawienia dokumentów korygujących w terminie 7 dni od dnia otrzymania informacji o stwierdzonych uchybieniach.</w:t>
      </w:r>
    </w:p>
    <w:p w14:paraId="01FED239" w14:textId="77777777" w:rsidR="00843692" w:rsidRDefault="003F2353" w:rsidP="00843692">
      <w:pPr>
        <w:pStyle w:val="Akapitzlist"/>
        <w:numPr>
          <w:ilvl w:val="0"/>
          <w:numId w:val="4"/>
        </w:numPr>
        <w:spacing w:after="0" w:line="240" w:lineRule="auto"/>
        <w:ind w:left="426" w:hanging="426"/>
        <w:contextualSpacing w:val="0"/>
        <w:jc w:val="both"/>
        <w:rPr>
          <w:rFonts w:ascii="Tahoma" w:hAnsi="Tahoma"/>
          <w:sz w:val="20"/>
        </w:rPr>
      </w:pPr>
      <w:r w:rsidRPr="00843692">
        <w:rPr>
          <w:rFonts w:ascii="Tahoma" w:hAnsi="Tahoma"/>
          <w:sz w:val="20"/>
        </w:rPr>
        <w:t xml:space="preserve">Do czasu uzupełnienia dokumentów, usunięcia nieprawidłowości lub wystawienia dokumentów  korygujących, </w:t>
      </w:r>
      <w:r w:rsidR="00926FBD" w:rsidRPr="00843692">
        <w:rPr>
          <w:rFonts w:ascii="Tahoma" w:hAnsi="Tahoma"/>
          <w:sz w:val="20"/>
        </w:rPr>
        <w:t>Udzielający zamówienia</w:t>
      </w:r>
      <w:r w:rsidRPr="00843692">
        <w:rPr>
          <w:rFonts w:ascii="Tahoma" w:hAnsi="Tahoma"/>
          <w:sz w:val="20"/>
        </w:rPr>
        <w:t xml:space="preserve"> nie dokonuje wypłaty wstrzymanych należności. </w:t>
      </w:r>
    </w:p>
    <w:p w14:paraId="5C5216DD" w14:textId="77777777" w:rsidR="00843692" w:rsidRDefault="003F2353" w:rsidP="00843692">
      <w:pPr>
        <w:pStyle w:val="Akapitzlist"/>
        <w:numPr>
          <w:ilvl w:val="0"/>
          <w:numId w:val="4"/>
        </w:numPr>
        <w:spacing w:after="0" w:line="240" w:lineRule="auto"/>
        <w:ind w:left="426" w:hanging="426"/>
        <w:contextualSpacing w:val="0"/>
        <w:jc w:val="both"/>
        <w:rPr>
          <w:rFonts w:ascii="Tahoma" w:hAnsi="Tahoma"/>
          <w:sz w:val="20"/>
        </w:rPr>
      </w:pPr>
      <w:r w:rsidRPr="00843692">
        <w:rPr>
          <w:rFonts w:ascii="Tahoma" w:hAnsi="Tahoma"/>
          <w:sz w:val="20"/>
        </w:rPr>
        <w:t xml:space="preserve">Nowy termin płatności liczony będzie od dnia doręczenia </w:t>
      </w:r>
      <w:r w:rsidR="00926FBD" w:rsidRPr="00843692">
        <w:rPr>
          <w:rFonts w:ascii="Tahoma" w:hAnsi="Tahoma"/>
          <w:sz w:val="20"/>
        </w:rPr>
        <w:t>Udzielającego zamówienia</w:t>
      </w:r>
      <w:r w:rsidRPr="00843692">
        <w:rPr>
          <w:rFonts w:ascii="Tahoma" w:hAnsi="Tahoma"/>
          <w:sz w:val="20"/>
        </w:rPr>
        <w:t xml:space="preserve"> prawidłowo wystawionych dokumentów, usunięcia nieprawidłowości lub wystawienia dokumentów korygujących</w:t>
      </w:r>
    </w:p>
    <w:p w14:paraId="46ED1108" w14:textId="023592EC" w:rsidR="003F2353" w:rsidRPr="00843692" w:rsidRDefault="003F2353" w:rsidP="00843692">
      <w:pPr>
        <w:pStyle w:val="Akapitzlist"/>
        <w:numPr>
          <w:ilvl w:val="0"/>
          <w:numId w:val="4"/>
        </w:numPr>
        <w:spacing w:after="0" w:line="240" w:lineRule="auto"/>
        <w:ind w:left="426" w:hanging="426"/>
        <w:contextualSpacing w:val="0"/>
        <w:jc w:val="both"/>
        <w:rPr>
          <w:rFonts w:ascii="Tahoma" w:hAnsi="Tahoma"/>
          <w:sz w:val="20"/>
        </w:rPr>
      </w:pPr>
      <w:r w:rsidRPr="00843692">
        <w:rPr>
          <w:rFonts w:ascii="Tahoma" w:hAnsi="Tahoma"/>
          <w:sz w:val="20"/>
        </w:rPr>
        <w:t xml:space="preserve">Za datę zapłaty uważa się datę obciążenia rachunku bankowego </w:t>
      </w:r>
      <w:r w:rsidR="00926FBD" w:rsidRPr="00843692">
        <w:rPr>
          <w:rFonts w:ascii="Tahoma" w:hAnsi="Tahoma"/>
          <w:sz w:val="20"/>
        </w:rPr>
        <w:t>Udzielającego zamówienia</w:t>
      </w:r>
      <w:r w:rsidRPr="00843692">
        <w:rPr>
          <w:rFonts w:ascii="Tahoma" w:hAnsi="Tahoma"/>
          <w:sz w:val="20"/>
        </w:rPr>
        <w:t xml:space="preserve">. </w:t>
      </w:r>
    </w:p>
    <w:p w14:paraId="0FB3431D" w14:textId="77777777" w:rsidR="003F2353" w:rsidRDefault="003F2353" w:rsidP="003F2353">
      <w:pPr>
        <w:pStyle w:val="Akapitzlist"/>
        <w:ind w:left="426"/>
        <w:jc w:val="both"/>
        <w:rPr>
          <w:rFonts w:ascii="Tahoma" w:hAnsi="Tahoma"/>
          <w:sz w:val="20"/>
        </w:rPr>
      </w:pPr>
    </w:p>
    <w:p w14:paraId="6B2275E4" w14:textId="4848DBE3" w:rsidR="003F2353" w:rsidRDefault="003F2353" w:rsidP="003F2353">
      <w:pPr>
        <w:pStyle w:val="Standard"/>
        <w:ind w:left="3540" w:firstLine="708"/>
        <w:jc w:val="both"/>
        <w:rPr>
          <w:rFonts w:ascii="Tahoma" w:hAnsi="Tahoma" w:cs="Tahoma"/>
          <w:sz w:val="20"/>
        </w:rPr>
      </w:pPr>
      <w:r>
        <w:rPr>
          <w:rFonts w:ascii="Tahoma" w:hAnsi="Tahoma" w:cs="Tahoma"/>
          <w:sz w:val="20"/>
        </w:rPr>
        <w:t xml:space="preserve">§ </w:t>
      </w:r>
      <w:r w:rsidR="00926FBD">
        <w:rPr>
          <w:rFonts w:ascii="Tahoma" w:hAnsi="Tahoma" w:cs="Tahoma"/>
          <w:sz w:val="20"/>
        </w:rPr>
        <w:t>8</w:t>
      </w:r>
    </w:p>
    <w:p w14:paraId="24119B2C" w14:textId="244A2165" w:rsidR="003F2353" w:rsidRDefault="00926FBD" w:rsidP="003F2353">
      <w:pPr>
        <w:pStyle w:val="Akapitzlist"/>
        <w:numPr>
          <w:ilvl w:val="0"/>
          <w:numId w:val="20"/>
        </w:numPr>
        <w:spacing w:after="0" w:line="240" w:lineRule="auto"/>
        <w:ind w:left="426" w:hanging="426"/>
        <w:contextualSpacing w:val="0"/>
        <w:jc w:val="both"/>
        <w:rPr>
          <w:rFonts w:ascii="Tahoma" w:hAnsi="Tahoma"/>
          <w:sz w:val="20"/>
        </w:rPr>
      </w:pPr>
      <w:r>
        <w:rPr>
          <w:rFonts w:ascii="Tahoma" w:hAnsi="Tahoma"/>
          <w:sz w:val="20"/>
        </w:rPr>
        <w:t>Udzielający zamówienia</w:t>
      </w:r>
      <w:r w:rsidR="003F2353">
        <w:rPr>
          <w:rFonts w:ascii="Tahoma" w:hAnsi="Tahoma"/>
          <w:sz w:val="20"/>
        </w:rPr>
        <w:t xml:space="preserve"> ma prawo do reklamacji usługi w przypadku:</w:t>
      </w:r>
    </w:p>
    <w:p w14:paraId="527ABDD3" w14:textId="77777777" w:rsidR="003F2353" w:rsidRDefault="003F2353" w:rsidP="003F2353">
      <w:pPr>
        <w:pStyle w:val="Akapitzlist"/>
        <w:numPr>
          <w:ilvl w:val="0"/>
          <w:numId w:val="27"/>
        </w:numPr>
        <w:spacing w:after="0" w:line="240" w:lineRule="auto"/>
        <w:contextualSpacing w:val="0"/>
        <w:jc w:val="both"/>
        <w:rPr>
          <w:rFonts w:ascii="Tahoma" w:hAnsi="Tahoma"/>
          <w:sz w:val="20"/>
        </w:rPr>
      </w:pPr>
      <w:r>
        <w:rPr>
          <w:rFonts w:ascii="Tahoma" w:hAnsi="Tahoma"/>
          <w:sz w:val="20"/>
        </w:rPr>
        <w:t>wystąpienia uzasadnionego podejrzenia, że wynik jest obarczony zbyt dużym błędem</w:t>
      </w:r>
    </w:p>
    <w:p w14:paraId="49D1357F" w14:textId="77777777" w:rsidR="003F2353" w:rsidRDefault="003F2353" w:rsidP="003F2353">
      <w:pPr>
        <w:pStyle w:val="Standard"/>
        <w:ind w:left="78" w:firstLine="708"/>
        <w:jc w:val="both"/>
        <w:rPr>
          <w:rFonts w:ascii="Tahoma" w:hAnsi="Tahoma" w:cs="Tahoma"/>
          <w:sz w:val="20"/>
        </w:rPr>
      </w:pPr>
      <w:r>
        <w:rPr>
          <w:rFonts w:ascii="Tahoma" w:hAnsi="Tahoma" w:cs="Tahoma"/>
          <w:sz w:val="20"/>
        </w:rPr>
        <w:t>laboratoryjnym,</w:t>
      </w:r>
    </w:p>
    <w:p w14:paraId="79FE2DE9" w14:textId="46DB6F3F" w:rsidR="003F2353" w:rsidRDefault="003F2353" w:rsidP="003F2353">
      <w:pPr>
        <w:pStyle w:val="Standard"/>
        <w:numPr>
          <w:ilvl w:val="0"/>
          <w:numId w:val="27"/>
        </w:numPr>
        <w:jc w:val="both"/>
        <w:rPr>
          <w:rFonts w:ascii="Tahoma" w:hAnsi="Tahoma" w:cs="Tahoma"/>
          <w:sz w:val="20"/>
        </w:rPr>
      </w:pPr>
      <w:r>
        <w:rPr>
          <w:rFonts w:ascii="Tahoma" w:hAnsi="Tahoma" w:cs="Tahoma"/>
          <w:sz w:val="20"/>
        </w:rPr>
        <w:t xml:space="preserve">nie wykonania badania lub wykonania przez </w:t>
      </w:r>
      <w:r w:rsidR="00926FBD">
        <w:rPr>
          <w:rFonts w:ascii="Tahoma" w:hAnsi="Tahoma" w:cs="Tahoma"/>
          <w:sz w:val="20"/>
        </w:rPr>
        <w:t>Przyjmującego zamówienie</w:t>
      </w:r>
      <w:r>
        <w:rPr>
          <w:rFonts w:ascii="Tahoma" w:hAnsi="Tahoma" w:cs="Tahoma"/>
          <w:sz w:val="20"/>
        </w:rPr>
        <w:t xml:space="preserve">  innego badania, niż było zlecone.,</w:t>
      </w:r>
    </w:p>
    <w:p w14:paraId="27344F9D" w14:textId="77777777" w:rsidR="003F2353" w:rsidRPr="00977A83" w:rsidRDefault="003F2353" w:rsidP="003F2353">
      <w:pPr>
        <w:pStyle w:val="Standard"/>
        <w:numPr>
          <w:ilvl w:val="0"/>
          <w:numId w:val="27"/>
        </w:numPr>
        <w:jc w:val="both"/>
        <w:rPr>
          <w:rFonts w:ascii="Tahoma" w:hAnsi="Tahoma" w:cs="Tahoma"/>
          <w:sz w:val="20"/>
        </w:rPr>
      </w:pPr>
      <w:r w:rsidRPr="00977A83">
        <w:rPr>
          <w:rFonts w:ascii="Tahoma" w:hAnsi="Tahoma" w:cs="Tahoma"/>
          <w:sz w:val="20"/>
        </w:rPr>
        <w:t>w innych przypadkach, gdy wynik badania jest nieprawidłowy, tj. niezgodny z obowiązującymi przepisami lub standardami.</w:t>
      </w:r>
    </w:p>
    <w:p w14:paraId="1CDEF934" w14:textId="48A453EA" w:rsidR="003F2353" w:rsidRDefault="00926FBD" w:rsidP="003F2353">
      <w:pPr>
        <w:pStyle w:val="Akapitzlist"/>
        <w:numPr>
          <w:ilvl w:val="0"/>
          <w:numId w:val="10"/>
        </w:numPr>
        <w:spacing w:after="0" w:line="240" w:lineRule="auto"/>
        <w:ind w:left="426" w:hanging="426"/>
        <w:contextualSpacing w:val="0"/>
        <w:jc w:val="both"/>
        <w:rPr>
          <w:rFonts w:ascii="Tahoma" w:hAnsi="Tahoma"/>
          <w:sz w:val="20"/>
        </w:rPr>
      </w:pPr>
      <w:r>
        <w:rPr>
          <w:rFonts w:ascii="Tahoma" w:hAnsi="Tahoma"/>
          <w:sz w:val="20"/>
        </w:rPr>
        <w:t>Udzielający zamówienia</w:t>
      </w:r>
      <w:r w:rsidR="003F2353">
        <w:rPr>
          <w:rFonts w:ascii="Tahoma" w:hAnsi="Tahoma"/>
          <w:sz w:val="20"/>
        </w:rPr>
        <w:t xml:space="preserve"> ma prawo zgłosić reklamację do 2 miesięcy od chwili zlecenia badania. Reklamacje będą składane przez </w:t>
      </w:r>
      <w:r>
        <w:rPr>
          <w:rFonts w:ascii="Tahoma" w:hAnsi="Tahoma"/>
          <w:sz w:val="20"/>
        </w:rPr>
        <w:t>Udzielającego zamówienia</w:t>
      </w:r>
      <w:r w:rsidR="003F2353">
        <w:rPr>
          <w:rFonts w:ascii="Tahoma" w:hAnsi="Tahoma"/>
          <w:sz w:val="20"/>
        </w:rPr>
        <w:t xml:space="preserve"> pisemnie, e – mailem na adres:……………………………. </w:t>
      </w:r>
      <w:r>
        <w:rPr>
          <w:rFonts w:ascii="Tahoma" w:hAnsi="Tahoma"/>
          <w:sz w:val="20"/>
        </w:rPr>
        <w:t>Przyjmującego zamówienie</w:t>
      </w:r>
      <w:r w:rsidR="003F2353">
        <w:rPr>
          <w:rFonts w:ascii="Tahoma" w:hAnsi="Tahoma"/>
          <w:sz w:val="20"/>
        </w:rPr>
        <w:t xml:space="preserve"> zobowiązuje się do niezwłocznego potwierdzenia otrzymania reklamacji.</w:t>
      </w:r>
    </w:p>
    <w:p w14:paraId="310AF817" w14:textId="294EB34F" w:rsidR="003F2353" w:rsidRDefault="00926FBD" w:rsidP="003F2353">
      <w:pPr>
        <w:pStyle w:val="Akapitzlist"/>
        <w:numPr>
          <w:ilvl w:val="0"/>
          <w:numId w:val="10"/>
        </w:numPr>
        <w:spacing w:after="0" w:line="240" w:lineRule="auto"/>
        <w:ind w:left="426" w:hanging="426"/>
        <w:contextualSpacing w:val="0"/>
        <w:jc w:val="both"/>
        <w:rPr>
          <w:rFonts w:ascii="Tahoma" w:hAnsi="Tahoma"/>
          <w:sz w:val="20"/>
        </w:rPr>
      </w:pPr>
      <w:r w:rsidRPr="00926FBD">
        <w:rPr>
          <w:rFonts w:ascii="Tahoma" w:hAnsi="Tahoma"/>
          <w:sz w:val="20"/>
        </w:rPr>
        <w:t>Przyjmujący zamówienie</w:t>
      </w:r>
      <w:r w:rsidR="003F2353">
        <w:rPr>
          <w:rFonts w:ascii="Tahoma" w:hAnsi="Tahoma"/>
          <w:sz w:val="20"/>
        </w:rPr>
        <w:t xml:space="preserve"> jest zobowiązany rozpatrzyć reklamację i udzielić odpowiedzi w terminie </w:t>
      </w:r>
      <w:r w:rsidR="003F2353" w:rsidRPr="00B07DC3">
        <w:rPr>
          <w:rFonts w:ascii="Tahoma" w:hAnsi="Tahoma"/>
          <w:b/>
          <w:bCs/>
          <w:sz w:val="20"/>
        </w:rPr>
        <w:t xml:space="preserve">10 </w:t>
      </w:r>
      <w:r w:rsidR="003F2353" w:rsidRPr="00D87C4D">
        <w:rPr>
          <w:rFonts w:ascii="Tahoma" w:hAnsi="Tahoma"/>
          <w:b/>
          <w:bCs/>
          <w:sz w:val="20"/>
        </w:rPr>
        <w:t>dni</w:t>
      </w:r>
      <w:r w:rsidR="003F2353">
        <w:rPr>
          <w:rFonts w:ascii="Tahoma" w:hAnsi="Tahoma"/>
          <w:sz w:val="20"/>
        </w:rPr>
        <w:t xml:space="preserve"> roboczych od daty jej otrzymania, a po bezskutecznym upływie tego terminu reklamacja uważana będzie za uwzględnioną zgodnie z żądaniem Zamawiającego.</w:t>
      </w:r>
    </w:p>
    <w:p w14:paraId="0CDC46AD" w14:textId="1BAC4502" w:rsidR="003F2353" w:rsidRPr="000155FB" w:rsidRDefault="003F2353" w:rsidP="003F2353">
      <w:pPr>
        <w:pStyle w:val="Akapitzlist"/>
        <w:numPr>
          <w:ilvl w:val="0"/>
          <w:numId w:val="10"/>
        </w:numPr>
        <w:spacing w:after="0" w:line="240" w:lineRule="auto"/>
        <w:ind w:left="426" w:hanging="426"/>
        <w:contextualSpacing w:val="0"/>
        <w:jc w:val="both"/>
        <w:rPr>
          <w:rFonts w:ascii="Tahoma" w:hAnsi="Tahoma"/>
          <w:sz w:val="20"/>
        </w:rPr>
      </w:pPr>
      <w:r>
        <w:rPr>
          <w:rFonts w:ascii="Tahoma" w:hAnsi="Tahoma"/>
          <w:sz w:val="20"/>
        </w:rPr>
        <w:t xml:space="preserve">W przypadku uwzględnienia reklamacji </w:t>
      </w:r>
      <w:r w:rsidR="00380ED2">
        <w:rPr>
          <w:rFonts w:ascii="Tahoma" w:hAnsi="Tahoma"/>
          <w:sz w:val="20"/>
        </w:rPr>
        <w:t>Przyjmujący zamówienie</w:t>
      </w:r>
      <w:r>
        <w:rPr>
          <w:rFonts w:ascii="Tahoma" w:hAnsi="Tahoma"/>
          <w:sz w:val="20"/>
        </w:rPr>
        <w:t xml:space="preserve">  zwróci </w:t>
      </w:r>
      <w:r w:rsidR="00380ED2">
        <w:rPr>
          <w:rFonts w:ascii="Tahoma" w:hAnsi="Tahoma"/>
          <w:sz w:val="20"/>
        </w:rPr>
        <w:t xml:space="preserve">Udzielającemu zamówienia </w:t>
      </w:r>
      <w:r>
        <w:rPr>
          <w:rFonts w:ascii="Tahoma" w:hAnsi="Tahoma"/>
          <w:sz w:val="20"/>
        </w:rPr>
        <w:t>koszty badania i/lub wykona ponowne badanie.</w:t>
      </w:r>
    </w:p>
    <w:p w14:paraId="799016C9" w14:textId="4FB8E19E" w:rsidR="003F2353" w:rsidRDefault="003F2353" w:rsidP="003F2353">
      <w:pPr>
        <w:pStyle w:val="Standard"/>
        <w:jc w:val="center"/>
        <w:rPr>
          <w:rFonts w:ascii="Tahoma" w:hAnsi="Tahoma" w:cs="Tahoma"/>
          <w:sz w:val="20"/>
        </w:rPr>
      </w:pPr>
      <w:r>
        <w:rPr>
          <w:rFonts w:ascii="Tahoma" w:hAnsi="Tahoma" w:cs="Tahoma"/>
          <w:sz w:val="20"/>
        </w:rPr>
        <w:t xml:space="preserve">§ </w:t>
      </w:r>
      <w:r w:rsidR="00843692">
        <w:rPr>
          <w:rFonts w:ascii="Tahoma" w:hAnsi="Tahoma" w:cs="Tahoma"/>
          <w:sz w:val="20"/>
        </w:rPr>
        <w:t>9</w:t>
      </w:r>
    </w:p>
    <w:p w14:paraId="34774781" w14:textId="773F9A3D" w:rsidR="00767C92" w:rsidRDefault="00767C92" w:rsidP="003F2353">
      <w:pPr>
        <w:pStyle w:val="Standard"/>
        <w:jc w:val="both"/>
        <w:rPr>
          <w:rFonts w:ascii="Tahoma" w:hAnsi="Tahoma"/>
          <w:sz w:val="20"/>
        </w:rPr>
      </w:pPr>
      <w:bookmarkStart w:id="2" w:name="_Hlk191636733"/>
      <w:bookmarkStart w:id="3" w:name="_Hlk191638471"/>
      <w:r>
        <w:rPr>
          <w:rFonts w:ascii="Tahoma" w:hAnsi="Tahoma"/>
          <w:sz w:val="20"/>
        </w:rPr>
        <w:t xml:space="preserve">W razie nieterminowego lub sprzecznego z umową wykonania przedmiotu umowy Udzielający zamówienia może powierzyć innemu podmiotowi wykonanie umowy na koszt i ryzyko </w:t>
      </w:r>
      <w:r w:rsidR="00843692" w:rsidRPr="00926FBD">
        <w:rPr>
          <w:rFonts w:ascii="Tahoma" w:hAnsi="Tahoma"/>
          <w:sz w:val="20"/>
        </w:rPr>
        <w:t>Przyjmujący zamówienie</w:t>
      </w:r>
      <w:r w:rsidR="00843692">
        <w:rPr>
          <w:rFonts w:ascii="Tahoma" w:hAnsi="Tahoma"/>
          <w:sz w:val="20"/>
        </w:rPr>
        <w:t xml:space="preserve"> </w:t>
      </w:r>
      <w:bookmarkEnd w:id="2"/>
      <w:r>
        <w:rPr>
          <w:rFonts w:ascii="Tahoma" w:hAnsi="Tahoma"/>
          <w:sz w:val="20"/>
        </w:rPr>
        <w:t xml:space="preserve">po uprzednim wezwaniu do zaprzestania wykonywania umowy. </w:t>
      </w:r>
    </w:p>
    <w:bookmarkEnd w:id="3"/>
    <w:p w14:paraId="6849A201" w14:textId="6367D3AC" w:rsidR="003F2353" w:rsidRDefault="003F2353" w:rsidP="003F2353">
      <w:pPr>
        <w:pStyle w:val="Standard"/>
        <w:jc w:val="center"/>
        <w:rPr>
          <w:rFonts w:ascii="Tahoma" w:hAnsi="Tahoma" w:cs="Tahoma"/>
          <w:sz w:val="20"/>
        </w:rPr>
      </w:pPr>
      <w:r>
        <w:rPr>
          <w:rFonts w:ascii="Tahoma" w:hAnsi="Tahoma" w:cs="Tahoma"/>
          <w:sz w:val="20"/>
        </w:rPr>
        <w:t xml:space="preserve">§ </w:t>
      </w:r>
      <w:r w:rsidR="00843692">
        <w:rPr>
          <w:rFonts w:ascii="Tahoma" w:hAnsi="Tahoma" w:cs="Tahoma"/>
          <w:sz w:val="20"/>
        </w:rPr>
        <w:t>10</w:t>
      </w:r>
    </w:p>
    <w:p w14:paraId="0213B413" w14:textId="77777777" w:rsidR="00843692" w:rsidRDefault="00843692" w:rsidP="003F2353">
      <w:pPr>
        <w:pStyle w:val="Akapitzlist"/>
        <w:numPr>
          <w:ilvl w:val="0"/>
          <w:numId w:val="21"/>
        </w:numPr>
        <w:spacing w:after="0" w:line="240" w:lineRule="auto"/>
        <w:ind w:left="426" w:hanging="426"/>
        <w:contextualSpacing w:val="0"/>
        <w:jc w:val="both"/>
        <w:rPr>
          <w:rFonts w:ascii="Tahoma" w:hAnsi="Tahoma"/>
          <w:sz w:val="20"/>
        </w:rPr>
      </w:pPr>
      <w:r w:rsidRPr="00843692">
        <w:rPr>
          <w:rFonts w:ascii="Tahoma" w:hAnsi="Tahoma"/>
          <w:sz w:val="20"/>
        </w:rPr>
        <w:t>Przyjmujący zamówienie</w:t>
      </w:r>
      <w:r w:rsidR="003F2353">
        <w:rPr>
          <w:rFonts w:ascii="Tahoma" w:hAnsi="Tahoma"/>
          <w:sz w:val="20"/>
        </w:rPr>
        <w:t xml:space="preserve"> oświadcza, że posiada ubezpieczenie odpowiedzialności cywilnej obejmujące swoim zakresem badania wykonywane na podstawie niniejszej umowy. </w:t>
      </w:r>
    </w:p>
    <w:p w14:paraId="3613DFDD" w14:textId="77777777" w:rsidR="00843692" w:rsidRDefault="00843692" w:rsidP="003F2353">
      <w:pPr>
        <w:pStyle w:val="Akapitzlist"/>
        <w:numPr>
          <w:ilvl w:val="0"/>
          <w:numId w:val="21"/>
        </w:numPr>
        <w:spacing w:after="0" w:line="240" w:lineRule="auto"/>
        <w:ind w:left="426" w:hanging="426"/>
        <w:contextualSpacing w:val="0"/>
        <w:jc w:val="both"/>
        <w:rPr>
          <w:rFonts w:ascii="Tahoma" w:hAnsi="Tahoma"/>
          <w:sz w:val="20"/>
        </w:rPr>
      </w:pPr>
      <w:r w:rsidRPr="00843692">
        <w:rPr>
          <w:rFonts w:ascii="Tahoma" w:hAnsi="Tahoma"/>
          <w:sz w:val="20"/>
        </w:rPr>
        <w:t xml:space="preserve">Przyjmujący zamówienie </w:t>
      </w:r>
      <w:r w:rsidR="003F2353">
        <w:rPr>
          <w:rFonts w:ascii="Tahoma" w:hAnsi="Tahoma"/>
          <w:sz w:val="20"/>
        </w:rPr>
        <w:t xml:space="preserve">zobowiązuje się do ciągłego utrzymywania ubezpieczenia odpowiedzialności cywilnej przez cały okres trwania niniejszej umowy. </w:t>
      </w:r>
    </w:p>
    <w:p w14:paraId="6BD8E00B" w14:textId="48EFE43D" w:rsidR="003F2353" w:rsidRDefault="00843692" w:rsidP="003F2353">
      <w:pPr>
        <w:pStyle w:val="Akapitzlist"/>
        <w:numPr>
          <w:ilvl w:val="0"/>
          <w:numId w:val="21"/>
        </w:numPr>
        <w:spacing w:after="0" w:line="240" w:lineRule="auto"/>
        <w:ind w:left="426" w:hanging="426"/>
        <w:contextualSpacing w:val="0"/>
        <w:jc w:val="both"/>
        <w:rPr>
          <w:rFonts w:ascii="Tahoma" w:hAnsi="Tahoma"/>
          <w:sz w:val="20"/>
        </w:rPr>
      </w:pPr>
      <w:r w:rsidRPr="00843692">
        <w:rPr>
          <w:rFonts w:ascii="Tahoma" w:hAnsi="Tahoma"/>
          <w:sz w:val="20"/>
        </w:rPr>
        <w:t xml:space="preserve">Przyjmujący zamówienie </w:t>
      </w:r>
      <w:r w:rsidR="003F2353">
        <w:rPr>
          <w:rFonts w:ascii="Tahoma" w:hAnsi="Tahoma"/>
          <w:sz w:val="20"/>
        </w:rPr>
        <w:t xml:space="preserve">przedłoży </w:t>
      </w:r>
      <w:r>
        <w:rPr>
          <w:rFonts w:ascii="Tahoma" w:hAnsi="Tahoma"/>
          <w:sz w:val="20"/>
        </w:rPr>
        <w:t>Udzielającemu zamówienia</w:t>
      </w:r>
      <w:r w:rsidR="003F2353">
        <w:rPr>
          <w:rFonts w:ascii="Tahoma" w:hAnsi="Tahoma"/>
          <w:sz w:val="20"/>
        </w:rPr>
        <w:t xml:space="preserve"> kopię umowy ubezpieczenia w terminie do 7 dni od dnia zawarcia niniejszej umowy, a w przypadku zawarcia nowej umowy ubezpieczenia przedłoży </w:t>
      </w:r>
      <w:r>
        <w:rPr>
          <w:rFonts w:ascii="Tahoma" w:hAnsi="Tahoma"/>
          <w:sz w:val="20"/>
        </w:rPr>
        <w:t>Udzielającemu zamówienia</w:t>
      </w:r>
      <w:r w:rsidR="003F2353">
        <w:rPr>
          <w:rFonts w:ascii="Tahoma" w:hAnsi="Tahoma"/>
          <w:sz w:val="20"/>
        </w:rPr>
        <w:t xml:space="preserve"> jego kopię w terminie 7 dni od daty jej zawarcia. </w:t>
      </w:r>
    </w:p>
    <w:p w14:paraId="5056C066" w14:textId="77777777" w:rsidR="00843692" w:rsidRDefault="00843692" w:rsidP="00843692">
      <w:pPr>
        <w:pStyle w:val="Standard"/>
        <w:rPr>
          <w:rFonts w:ascii="Tahoma" w:hAnsi="Tahoma" w:cs="Tahoma"/>
          <w:sz w:val="20"/>
        </w:rPr>
      </w:pPr>
    </w:p>
    <w:p w14:paraId="7A69A754" w14:textId="0131746B" w:rsidR="00843692" w:rsidRPr="00203FF0" w:rsidRDefault="00843692" w:rsidP="00203FF0">
      <w:pPr>
        <w:pStyle w:val="Standard"/>
        <w:ind w:left="3540" w:firstLine="708"/>
        <w:rPr>
          <w:rFonts w:ascii="Tahoma" w:hAnsi="Tahoma" w:cs="Tahoma"/>
          <w:sz w:val="20"/>
        </w:rPr>
      </w:pPr>
      <w:r>
        <w:rPr>
          <w:rFonts w:ascii="Tahoma" w:hAnsi="Tahoma" w:cs="Tahoma"/>
          <w:sz w:val="20"/>
        </w:rPr>
        <w:t>§ 11</w:t>
      </w:r>
    </w:p>
    <w:p w14:paraId="0670872D" w14:textId="59B2FF3B" w:rsidR="003F2353" w:rsidRPr="00843692" w:rsidRDefault="00843692" w:rsidP="00843692">
      <w:pPr>
        <w:pStyle w:val="Akapitzlist"/>
        <w:numPr>
          <w:ilvl w:val="0"/>
          <w:numId w:val="36"/>
        </w:numPr>
        <w:spacing w:after="0" w:line="240" w:lineRule="auto"/>
        <w:ind w:left="426" w:hanging="426"/>
        <w:jc w:val="both"/>
        <w:rPr>
          <w:rFonts w:ascii="Tahoma" w:hAnsi="Tahoma"/>
          <w:sz w:val="20"/>
        </w:rPr>
      </w:pPr>
      <w:r w:rsidRPr="00843692">
        <w:rPr>
          <w:rFonts w:ascii="Tahoma" w:hAnsi="Tahoma"/>
          <w:sz w:val="20"/>
        </w:rPr>
        <w:t xml:space="preserve">Przyjmujący zamówienie </w:t>
      </w:r>
      <w:r w:rsidR="003F2353" w:rsidRPr="00843692">
        <w:rPr>
          <w:rFonts w:ascii="Tahoma" w:hAnsi="Tahoma"/>
          <w:sz w:val="20"/>
        </w:rPr>
        <w:t xml:space="preserve">zobowiązuje się do zachowania w tajemnicy wszelkich informacji o charakterze organizacyjnym, ekonomicznym i technicznym mogących stanowić tajemnicę </w:t>
      </w:r>
      <w:r w:rsidR="003F2353" w:rsidRPr="00843692">
        <w:rPr>
          <w:rFonts w:ascii="Tahoma" w:hAnsi="Tahoma"/>
          <w:sz w:val="20"/>
        </w:rPr>
        <w:lastRenderedPageBreak/>
        <w:t xml:space="preserve">przedsiębiorstwa Zamawiającego w rozumieniu ustawy z dnia 16 kwietnia 1993 r. o zwalczaniu nieuczciwej konkurencji (Dz. U. z 2022 r. poz. 1233) jak również zobowiązuje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3F2353" w:rsidRPr="00843692">
        <w:rPr>
          <w:rFonts w:ascii="Tahoma" w:hAnsi="Tahoma"/>
          <w:sz w:val="20"/>
        </w:rPr>
        <w:t>późn</w:t>
      </w:r>
      <w:proofErr w:type="spellEnd"/>
      <w:r w:rsidR="003F2353" w:rsidRPr="00843692">
        <w:rPr>
          <w:rFonts w:ascii="Tahoma" w:hAnsi="Tahoma"/>
          <w:sz w:val="20"/>
        </w:rPr>
        <w:t>. zm.) oraz przepisów wykonawczych, w tym w szczególności do:</w:t>
      </w:r>
    </w:p>
    <w:p w14:paraId="25FE8E82" w14:textId="77777777" w:rsidR="003F2353" w:rsidRDefault="003F2353" w:rsidP="003F2353">
      <w:pPr>
        <w:pStyle w:val="Akapitzlist"/>
        <w:numPr>
          <w:ilvl w:val="0"/>
          <w:numId w:val="28"/>
        </w:numPr>
        <w:spacing w:after="0" w:line="240" w:lineRule="auto"/>
        <w:contextualSpacing w:val="0"/>
        <w:jc w:val="both"/>
        <w:rPr>
          <w:rFonts w:ascii="Tahoma" w:hAnsi="Tahoma"/>
          <w:sz w:val="20"/>
        </w:rPr>
      </w:pPr>
      <w:r>
        <w:rPr>
          <w:rFonts w:ascii="Tahoma" w:hAnsi="Tahoma"/>
          <w:sz w:val="20"/>
        </w:rPr>
        <w:t>ochrony i zabezpieczenia danych zgodnie z wymogami przepisów,</w:t>
      </w:r>
    </w:p>
    <w:p w14:paraId="31ADDDCE" w14:textId="77777777" w:rsidR="003F2353" w:rsidRDefault="003F2353" w:rsidP="003F2353">
      <w:pPr>
        <w:pStyle w:val="Akapitzlist"/>
        <w:numPr>
          <w:ilvl w:val="0"/>
          <w:numId w:val="28"/>
        </w:numPr>
        <w:spacing w:after="0" w:line="240" w:lineRule="auto"/>
        <w:contextualSpacing w:val="0"/>
        <w:jc w:val="both"/>
        <w:rPr>
          <w:rFonts w:ascii="Tahoma" w:hAnsi="Tahoma"/>
          <w:sz w:val="20"/>
        </w:rPr>
      </w:pPr>
      <w:r>
        <w:rPr>
          <w:rFonts w:ascii="Tahoma" w:hAnsi="Tahoma"/>
          <w:sz w:val="20"/>
        </w:rPr>
        <w:t>przetwarzania informacji i danych osobowych wyłącznie w zakresie i celu przewidzianym</w:t>
      </w:r>
    </w:p>
    <w:p w14:paraId="7622F3BC" w14:textId="77777777" w:rsidR="003F2353" w:rsidRDefault="003F2353" w:rsidP="003F2353">
      <w:pPr>
        <w:pStyle w:val="Standard"/>
        <w:ind w:firstLine="708"/>
        <w:jc w:val="both"/>
        <w:rPr>
          <w:rFonts w:ascii="Tahoma" w:hAnsi="Tahoma" w:cs="Tahoma"/>
          <w:sz w:val="20"/>
        </w:rPr>
      </w:pPr>
      <w:r>
        <w:rPr>
          <w:rFonts w:ascii="Tahoma" w:hAnsi="Tahoma" w:cs="Tahoma"/>
          <w:sz w:val="20"/>
        </w:rPr>
        <w:t>w umowie,</w:t>
      </w:r>
    </w:p>
    <w:p w14:paraId="35ED7393" w14:textId="77777777" w:rsidR="003F2353" w:rsidRDefault="003F2353" w:rsidP="003F2353">
      <w:pPr>
        <w:pStyle w:val="Akapitzlist"/>
        <w:numPr>
          <w:ilvl w:val="0"/>
          <w:numId w:val="28"/>
        </w:numPr>
        <w:spacing w:after="0" w:line="240" w:lineRule="auto"/>
        <w:contextualSpacing w:val="0"/>
        <w:jc w:val="both"/>
        <w:rPr>
          <w:rFonts w:ascii="Tahoma" w:hAnsi="Tahoma"/>
          <w:sz w:val="20"/>
        </w:rPr>
      </w:pPr>
      <w:r>
        <w:rPr>
          <w:rFonts w:ascii="Tahoma" w:hAnsi="Tahoma"/>
          <w:sz w:val="20"/>
        </w:rPr>
        <w:t>zachowania w tajemnicy danych osobowych, jednostek chorobowych pacjentów oraz wyników badań pozyskanych w związku z realizacją umowy,</w:t>
      </w:r>
    </w:p>
    <w:p w14:paraId="7177A70A" w14:textId="77777777" w:rsidR="003F2353" w:rsidRDefault="003F2353" w:rsidP="003F2353">
      <w:pPr>
        <w:pStyle w:val="Akapitzlist"/>
        <w:numPr>
          <w:ilvl w:val="0"/>
          <w:numId w:val="28"/>
        </w:numPr>
        <w:spacing w:after="0" w:line="240" w:lineRule="auto"/>
        <w:contextualSpacing w:val="0"/>
        <w:jc w:val="both"/>
        <w:rPr>
          <w:rFonts w:ascii="Tahoma" w:hAnsi="Tahoma"/>
          <w:sz w:val="20"/>
        </w:rPr>
      </w:pPr>
      <w:r>
        <w:rPr>
          <w:rFonts w:ascii="Tahoma" w:hAnsi="Tahoma"/>
          <w:sz w:val="20"/>
        </w:rPr>
        <w:t>zwrotu wszelkich zawierających dane osobowe nośników danych przekazanych przez Zamawiającego oraz trwałego zniszczenia wszystkich ich kopii,</w:t>
      </w:r>
    </w:p>
    <w:p w14:paraId="16502644" w14:textId="77777777" w:rsidR="003F2353" w:rsidRDefault="003F2353" w:rsidP="003F2353">
      <w:pPr>
        <w:pStyle w:val="Akapitzlist"/>
        <w:numPr>
          <w:ilvl w:val="0"/>
          <w:numId w:val="28"/>
        </w:numPr>
        <w:spacing w:after="0" w:line="240" w:lineRule="auto"/>
        <w:contextualSpacing w:val="0"/>
        <w:jc w:val="both"/>
        <w:rPr>
          <w:rFonts w:ascii="Tahoma" w:hAnsi="Tahoma"/>
          <w:sz w:val="20"/>
        </w:rPr>
      </w:pPr>
      <w:r>
        <w:rPr>
          <w:rFonts w:ascii="Tahoma" w:hAnsi="Tahoma"/>
          <w:sz w:val="20"/>
        </w:rPr>
        <w:t>niezwłocznego poinformowania Zamawiającego  o każdym przypadku naruszenia bezpieczeństwa danych.</w:t>
      </w:r>
    </w:p>
    <w:p w14:paraId="5976D8F6" w14:textId="77777777" w:rsidR="00203FF0" w:rsidRDefault="003F2353" w:rsidP="00203FF0">
      <w:pPr>
        <w:pStyle w:val="Akapitzlist"/>
        <w:numPr>
          <w:ilvl w:val="0"/>
          <w:numId w:val="36"/>
        </w:numPr>
        <w:spacing w:after="0" w:line="240" w:lineRule="auto"/>
        <w:ind w:left="426" w:hanging="426"/>
        <w:jc w:val="both"/>
        <w:rPr>
          <w:rFonts w:ascii="Tahoma" w:hAnsi="Tahoma"/>
          <w:sz w:val="20"/>
        </w:rPr>
      </w:pPr>
      <w:r w:rsidRPr="00203FF0">
        <w:rPr>
          <w:rFonts w:ascii="Tahoma" w:hAnsi="Tahoma"/>
          <w:sz w:val="20"/>
        </w:rPr>
        <w:t xml:space="preserve">Zachowanie poufności informacji, o których mowa w ust. </w:t>
      </w:r>
      <w:r w:rsidR="00843692" w:rsidRPr="00203FF0">
        <w:rPr>
          <w:rFonts w:ascii="Tahoma" w:hAnsi="Tahoma"/>
          <w:sz w:val="20"/>
        </w:rPr>
        <w:t>1</w:t>
      </w:r>
      <w:r w:rsidRPr="00203FF0">
        <w:rPr>
          <w:rFonts w:ascii="Tahoma" w:hAnsi="Tahoma"/>
          <w:sz w:val="20"/>
        </w:rPr>
        <w:t xml:space="preserve"> obowiązuje </w:t>
      </w:r>
      <w:r w:rsidR="00843692" w:rsidRPr="00203FF0">
        <w:rPr>
          <w:rFonts w:ascii="Tahoma" w:hAnsi="Tahoma"/>
          <w:sz w:val="20"/>
        </w:rPr>
        <w:t>Przyjmujący zamówienie</w:t>
      </w:r>
      <w:r w:rsidRPr="00203FF0">
        <w:rPr>
          <w:rFonts w:ascii="Tahoma" w:hAnsi="Tahoma"/>
          <w:sz w:val="20"/>
        </w:rPr>
        <w:t xml:space="preserve"> także po rozwiązaniu umowy.</w:t>
      </w:r>
    </w:p>
    <w:p w14:paraId="41E12A21" w14:textId="77777777" w:rsidR="00203FF0" w:rsidRPr="00203FF0" w:rsidRDefault="003F2353" w:rsidP="00203FF0">
      <w:pPr>
        <w:pStyle w:val="Akapitzlist"/>
        <w:numPr>
          <w:ilvl w:val="0"/>
          <w:numId w:val="36"/>
        </w:numPr>
        <w:spacing w:after="0" w:line="240" w:lineRule="auto"/>
        <w:ind w:left="426" w:hanging="426"/>
        <w:jc w:val="both"/>
        <w:rPr>
          <w:rFonts w:ascii="Tahoma" w:hAnsi="Tahoma"/>
          <w:sz w:val="20"/>
        </w:rPr>
      </w:pPr>
      <w:r w:rsidRPr="00203FF0">
        <w:rPr>
          <w:rFonts w:ascii="Tahoma" w:hAnsi="Tahoma"/>
          <w:sz w:val="20"/>
        </w:rPr>
        <w:t xml:space="preserve">Naruszenie obowiązku, o którym mowa w ust. </w:t>
      </w:r>
      <w:r w:rsidR="00203FF0">
        <w:rPr>
          <w:rFonts w:ascii="Tahoma" w:hAnsi="Tahoma"/>
          <w:sz w:val="20"/>
        </w:rPr>
        <w:t>1</w:t>
      </w:r>
      <w:r w:rsidRPr="00203FF0">
        <w:rPr>
          <w:rFonts w:ascii="Tahoma" w:hAnsi="Tahoma"/>
          <w:sz w:val="20"/>
        </w:rPr>
        <w:t xml:space="preserve"> i </w:t>
      </w:r>
      <w:r w:rsidR="00203FF0">
        <w:rPr>
          <w:rFonts w:ascii="Tahoma" w:hAnsi="Tahoma"/>
          <w:sz w:val="20"/>
        </w:rPr>
        <w:t>2</w:t>
      </w:r>
      <w:r w:rsidRPr="00203FF0">
        <w:rPr>
          <w:rFonts w:ascii="Tahoma" w:hAnsi="Tahoma"/>
          <w:sz w:val="20"/>
        </w:rPr>
        <w:t xml:space="preserve"> powoduje odpowiedzialność </w:t>
      </w:r>
      <w:r w:rsidR="00843692" w:rsidRPr="00203FF0">
        <w:rPr>
          <w:rFonts w:ascii="Tahoma" w:hAnsi="Tahoma"/>
          <w:sz w:val="20"/>
        </w:rPr>
        <w:t>Przyjmujący zamówienie</w:t>
      </w:r>
      <w:r w:rsidRPr="00203FF0">
        <w:rPr>
          <w:rFonts w:ascii="Tahoma" w:hAnsi="Tahoma"/>
          <w:sz w:val="20"/>
        </w:rPr>
        <w:t xml:space="preserve"> za szkodę wyrządzoną </w:t>
      </w:r>
      <w:r w:rsidR="00843692" w:rsidRPr="00203FF0">
        <w:rPr>
          <w:rFonts w:ascii="Tahoma" w:hAnsi="Tahoma"/>
          <w:sz w:val="20"/>
        </w:rPr>
        <w:t xml:space="preserve">Udzielającemu zamówienia </w:t>
      </w:r>
      <w:r w:rsidRPr="00203FF0">
        <w:rPr>
          <w:rFonts w:ascii="Tahoma" w:hAnsi="Tahoma"/>
          <w:sz w:val="20"/>
        </w:rPr>
        <w:t xml:space="preserve">(na zasadach wynikających z kodeksu cywilnego) oraz stanowi podstawę do rozwiązania niniejszej umowy przez </w:t>
      </w:r>
      <w:r w:rsidR="00843692" w:rsidRPr="00203FF0">
        <w:rPr>
          <w:rFonts w:ascii="Tahoma" w:hAnsi="Tahoma"/>
          <w:sz w:val="20"/>
        </w:rPr>
        <w:t xml:space="preserve">Udzielającego zamówienia </w:t>
      </w:r>
      <w:r w:rsidRPr="00203FF0">
        <w:rPr>
          <w:rFonts w:ascii="Tahoma" w:hAnsi="Tahoma"/>
          <w:sz w:val="20"/>
        </w:rPr>
        <w:t>ze skutkiem natychmiastowym.</w:t>
      </w:r>
      <w:r w:rsidRPr="00203FF0">
        <w:rPr>
          <w:rFonts w:ascii="Tahoma" w:hAnsi="Tahoma"/>
          <w:i/>
          <w:color w:val="FF0000"/>
          <w:sz w:val="20"/>
        </w:rPr>
        <w:t xml:space="preserve"> </w:t>
      </w:r>
    </w:p>
    <w:p w14:paraId="50F4F931" w14:textId="10E87BC7" w:rsidR="003F2353" w:rsidRPr="00203FF0" w:rsidRDefault="003F2353" w:rsidP="00203FF0">
      <w:pPr>
        <w:pStyle w:val="Akapitzlist"/>
        <w:numPr>
          <w:ilvl w:val="0"/>
          <w:numId w:val="36"/>
        </w:numPr>
        <w:spacing w:after="0" w:line="240" w:lineRule="auto"/>
        <w:ind w:left="426" w:hanging="426"/>
        <w:jc w:val="both"/>
        <w:rPr>
          <w:rFonts w:ascii="Tahoma" w:hAnsi="Tahoma"/>
          <w:sz w:val="20"/>
        </w:rPr>
      </w:pPr>
      <w:r w:rsidRPr="00203FF0">
        <w:rPr>
          <w:rFonts w:ascii="Tahoma" w:hAnsi="Tahoma"/>
          <w:snapToGrid w:val="0"/>
          <w:sz w:val="20"/>
        </w:rPr>
        <w:t>Każda ze Stron w zakresie prowadzonej działalności leczniczej w rozumieniu ustawy z 15 kwietnia 2011 r. o działalności leczniczej oraz ustawy z 6 listopada 2008 r. o prawach pacjenta i Rzeczniku Praw Pacjenta jest administratorem danych osobowych Pacjentów. Strony oświadczają, że:</w:t>
      </w:r>
    </w:p>
    <w:p w14:paraId="6108B04E" w14:textId="6CB6719D" w:rsidR="003F2353" w:rsidRPr="00977A83" w:rsidRDefault="003F2353" w:rsidP="003F2353">
      <w:pPr>
        <w:pStyle w:val="Akapitzlist"/>
        <w:widowControl/>
        <w:numPr>
          <w:ilvl w:val="0"/>
          <w:numId w:val="31"/>
        </w:numPr>
        <w:suppressAutoHyphens w:val="0"/>
        <w:autoSpaceDN/>
        <w:spacing w:after="0" w:line="240" w:lineRule="auto"/>
        <w:jc w:val="both"/>
        <w:textAlignment w:val="auto"/>
        <w:rPr>
          <w:rFonts w:ascii="Tahoma" w:hAnsi="Tahoma"/>
          <w:sz w:val="20"/>
        </w:rPr>
      </w:pPr>
      <w:r w:rsidRPr="00977A83">
        <w:rPr>
          <w:rFonts w:ascii="Tahoma" w:hAnsi="Tahoma"/>
          <w:sz w:val="20"/>
        </w:rPr>
        <w:t xml:space="preserve">zbieranie i przetwarzanie danych osobowych wynikające z wykonania Umowy następuje wyłącznie w celu ochrony stanu zdrowia, świadczenia usług medycznych lub leczenia Pacjentów przez </w:t>
      </w:r>
      <w:r w:rsidR="00203FF0">
        <w:rPr>
          <w:rFonts w:ascii="Tahoma" w:hAnsi="Tahoma"/>
          <w:sz w:val="20"/>
        </w:rPr>
        <w:t xml:space="preserve">Udzielającego zamówienia </w:t>
      </w:r>
      <w:r w:rsidRPr="00977A83">
        <w:rPr>
          <w:rFonts w:ascii="Tahoma" w:hAnsi="Tahoma"/>
          <w:sz w:val="20"/>
        </w:rPr>
        <w:t>i podmioty działające na ich rzecz, jako trudniące się zawodowo leczeniem lub świadczeniem innych usług medycznych.</w:t>
      </w:r>
    </w:p>
    <w:p w14:paraId="25608292" w14:textId="77777777" w:rsidR="003F2353" w:rsidRPr="00977A83" w:rsidRDefault="003F2353" w:rsidP="003F2353">
      <w:pPr>
        <w:pStyle w:val="Akapitzlist"/>
        <w:widowControl/>
        <w:numPr>
          <w:ilvl w:val="0"/>
          <w:numId w:val="31"/>
        </w:numPr>
        <w:suppressAutoHyphens w:val="0"/>
        <w:autoSpaceDN/>
        <w:spacing w:after="0" w:line="240" w:lineRule="auto"/>
        <w:jc w:val="both"/>
        <w:textAlignment w:val="auto"/>
        <w:rPr>
          <w:rFonts w:ascii="Tahoma" w:hAnsi="Tahoma"/>
          <w:sz w:val="20"/>
        </w:rPr>
      </w:pPr>
      <w:r w:rsidRPr="00977A83">
        <w:rPr>
          <w:rFonts w:ascii="Tahoma" w:hAnsi="Tahoma"/>
          <w:sz w:val="20"/>
        </w:rPr>
        <w:t>zachowane są pełne gwarancje ochrony danych osobowych, w szczególności wynikające z rozporządzenia Parlamentu Europejskiego i Rady (UE) 2016/679 z 27 kwietnia 2016 r. w sprawie ochrony osób fizycznych w związku z przetwarzaniem danych osobowych i w sprawie swobodnego przepływu takich danych oraz uchylenia dyrektywy 95/46/WE (dalej RODO) oraz ustawy z 10 maja 2018 r. o ochronie danych osobowych,</w:t>
      </w:r>
    </w:p>
    <w:p w14:paraId="027DD38A" w14:textId="77777777" w:rsidR="003F2353" w:rsidRPr="00977A83" w:rsidRDefault="003F2353" w:rsidP="003F2353">
      <w:pPr>
        <w:pStyle w:val="Akapitzlist"/>
        <w:widowControl/>
        <w:numPr>
          <w:ilvl w:val="0"/>
          <w:numId w:val="31"/>
        </w:numPr>
        <w:suppressAutoHyphens w:val="0"/>
        <w:autoSpaceDN/>
        <w:spacing w:after="0" w:line="240" w:lineRule="auto"/>
        <w:jc w:val="both"/>
        <w:textAlignment w:val="auto"/>
        <w:rPr>
          <w:rFonts w:ascii="Tahoma" w:hAnsi="Tahoma"/>
          <w:sz w:val="20"/>
        </w:rPr>
      </w:pPr>
      <w:r w:rsidRPr="00977A83">
        <w:rPr>
          <w:rFonts w:ascii="Tahoma" w:hAnsi="Tahoma"/>
          <w:sz w:val="20"/>
        </w:rPr>
        <w:t>w związku z przetwarzaniem danych osobowych Pacjentów wdrożyły odpowiednie środki techniczne i organizacyjne, o których mowa w art. 32 RODO, aby zapewnić odpowiedni stopień bezpieczeństwa odpowiadający ryzyku naruszenia ochrony danych osobowych w przypadku podmiotów przetwarzających szczególne kategorie danych osobowych,</w:t>
      </w:r>
    </w:p>
    <w:p w14:paraId="302906F6" w14:textId="77777777" w:rsidR="003F2353" w:rsidRPr="00977A83" w:rsidRDefault="003F2353" w:rsidP="003F2353">
      <w:pPr>
        <w:pStyle w:val="Akapitzlist"/>
        <w:widowControl/>
        <w:numPr>
          <w:ilvl w:val="0"/>
          <w:numId w:val="31"/>
        </w:numPr>
        <w:suppressAutoHyphens w:val="0"/>
        <w:autoSpaceDN/>
        <w:spacing w:after="0" w:line="240" w:lineRule="auto"/>
        <w:jc w:val="both"/>
        <w:textAlignment w:val="auto"/>
        <w:rPr>
          <w:rFonts w:ascii="Tahoma" w:hAnsi="Tahoma"/>
          <w:sz w:val="20"/>
        </w:rPr>
      </w:pPr>
      <w:r w:rsidRPr="00977A83">
        <w:rPr>
          <w:rFonts w:ascii="Tahoma" w:hAnsi="Tahoma"/>
          <w:sz w:val="20"/>
        </w:rPr>
        <w:t>są odpowiedzialne niezależnie za realizację praw podmiotów danych, określonych w art. 12–23 RODO w odniesieniu do danych osobowych, dla których są administratorem, przy czym w przypadku konieczności sprostowania lub usunięcia danych osobowych Pacjenta, które mogą mieć wpływ na prawidłowość udzielenia świadczenia zdrowotnego lub życie lub zdrowie Pacjenta, Strony realizują obowiązek wskazany w art. 19 RODO bez zbędnej zwłoki,</w:t>
      </w:r>
    </w:p>
    <w:p w14:paraId="30FCDD31" w14:textId="77777777" w:rsidR="003F2353" w:rsidRPr="00977A83" w:rsidRDefault="003F2353" w:rsidP="003F2353">
      <w:pPr>
        <w:pStyle w:val="Akapitzlist"/>
        <w:widowControl/>
        <w:numPr>
          <w:ilvl w:val="0"/>
          <w:numId w:val="31"/>
        </w:numPr>
        <w:suppressAutoHyphens w:val="0"/>
        <w:autoSpaceDN/>
        <w:spacing w:after="0" w:line="240" w:lineRule="auto"/>
        <w:jc w:val="both"/>
        <w:textAlignment w:val="auto"/>
        <w:rPr>
          <w:rFonts w:ascii="Tahoma" w:hAnsi="Tahoma"/>
          <w:sz w:val="20"/>
        </w:rPr>
      </w:pPr>
      <w:r w:rsidRPr="00977A83">
        <w:rPr>
          <w:rFonts w:ascii="Tahoma" w:hAnsi="Tahoma"/>
          <w:sz w:val="20"/>
          <w:lang w:eastAsia="de-DE"/>
        </w:rPr>
        <w:t>Strony zobowiązują się do zawarcia umowy zgodnie z art. 28 RODO w przypadku korzystania z Usługodawców w ramach niniejszej Umowy. Strony zapewniają, że będą korzystały wyłącznie z usług takich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zapewniało ochronę praw osób, których dane dotyczą</w:t>
      </w:r>
    </w:p>
    <w:p w14:paraId="6FBE78C4" w14:textId="1C336484" w:rsidR="003F2353" w:rsidRPr="00977A83" w:rsidRDefault="003F2353" w:rsidP="003F2353">
      <w:pPr>
        <w:pStyle w:val="Akapitzlist"/>
        <w:widowControl/>
        <w:numPr>
          <w:ilvl w:val="0"/>
          <w:numId w:val="31"/>
        </w:numPr>
        <w:suppressAutoHyphens w:val="0"/>
        <w:autoSpaceDN/>
        <w:spacing w:after="0" w:line="240" w:lineRule="auto"/>
        <w:jc w:val="both"/>
        <w:textAlignment w:val="auto"/>
        <w:rPr>
          <w:rFonts w:ascii="Tahoma" w:hAnsi="Tahoma"/>
          <w:sz w:val="20"/>
        </w:rPr>
      </w:pPr>
      <w:r w:rsidRPr="00977A83">
        <w:rPr>
          <w:rFonts w:ascii="Tahoma" w:hAnsi="Tahoma"/>
          <w:sz w:val="20"/>
        </w:rPr>
        <w:t xml:space="preserve">w przypadku, gdy wyniki podjętych czynności diagnostycznych wymagają natychmiastowej interwencji medycznej ze względu na przekroczenie w nich wartości alarmowych/krytycznych stosowanych przez </w:t>
      </w:r>
      <w:r w:rsidR="00203FF0">
        <w:rPr>
          <w:rFonts w:ascii="Tahoma" w:hAnsi="Tahoma"/>
          <w:sz w:val="20"/>
        </w:rPr>
        <w:t>Przyjmującego zamówienie</w:t>
      </w:r>
      <w:r w:rsidRPr="00977A83">
        <w:rPr>
          <w:rFonts w:ascii="Tahoma" w:hAnsi="Tahoma"/>
          <w:sz w:val="20"/>
        </w:rPr>
        <w:t xml:space="preserve"> ma obowiązek podjąć próby kontaktu z </w:t>
      </w:r>
      <w:r w:rsidR="00203FF0">
        <w:rPr>
          <w:rFonts w:ascii="Tahoma" w:hAnsi="Tahoma"/>
          <w:sz w:val="20"/>
        </w:rPr>
        <w:t>Udzielającym zamówienia</w:t>
      </w:r>
      <w:r w:rsidRPr="00977A83">
        <w:rPr>
          <w:rFonts w:ascii="Tahoma" w:hAnsi="Tahoma"/>
          <w:sz w:val="20"/>
        </w:rPr>
        <w:t xml:space="preserve"> pod numerem alarmowym </w:t>
      </w:r>
      <w:r w:rsidRPr="00203FF0">
        <w:rPr>
          <w:rFonts w:ascii="Tahoma" w:hAnsi="Tahoma"/>
          <w:sz w:val="20"/>
          <w:highlight w:val="yellow"/>
        </w:rPr>
        <w:t>……………………</w:t>
      </w:r>
      <w:r>
        <w:rPr>
          <w:rFonts w:ascii="Tahoma" w:hAnsi="Tahoma"/>
          <w:sz w:val="20"/>
        </w:rPr>
        <w:t>..</w:t>
      </w:r>
    </w:p>
    <w:p w14:paraId="792BDA7B" w14:textId="77777777" w:rsidR="003F2353" w:rsidRPr="00977A83" w:rsidRDefault="003F2353" w:rsidP="003F2353">
      <w:pPr>
        <w:pStyle w:val="Akapitzlist"/>
        <w:widowControl/>
        <w:numPr>
          <w:ilvl w:val="0"/>
          <w:numId w:val="31"/>
        </w:numPr>
        <w:suppressAutoHyphens w:val="0"/>
        <w:autoSpaceDN/>
        <w:spacing w:after="0" w:line="240" w:lineRule="auto"/>
        <w:jc w:val="both"/>
        <w:textAlignment w:val="auto"/>
        <w:rPr>
          <w:rFonts w:ascii="Tahoma" w:hAnsi="Tahoma"/>
          <w:sz w:val="20"/>
        </w:rPr>
      </w:pPr>
      <w:r w:rsidRPr="00977A83">
        <w:rPr>
          <w:rFonts w:ascii="Tahoma" w:hAnsi="Tahoma"/>
          <w:sz w:val="20"/>
        </w:rPr>
        <w:lastRenderedPageBreak/>
        <w:t>w przypadku kanałów kontaktu wykorzystywanych w celu udostępniania wyników badań zarządzanych przez Udzielającego zamówienia, Udzielający zamówienia ponosi pełną odpowiedzialność za ich adekwatne zabezpieczenie przed przypadkami naruszeń ochrony danych osobowych oraz ponosi pełną odpowiedzialność za skutki ewentualnych naruszeń ochrony danych osobowych podczas udostępniania wyników. W szczególności Udzielający zamówienia stosuje adekwatne zabezpieczenia techniczne i organizacyjne oraz udziela dostępu do tych kanałów wyłącznie personelowi uprawnionemu do przetwarzania danych osobowych Pacjentów.</w:t>
      </w:r>
    </w:p>
    <w:p w14:paraId="22699473" w14:textId="77777777" w:rsidR="003F2353" w:rsidRPr="00977A83" w:rsidRDefault="003F2353" w:rsidP="003F2353">
      <w:pPr>
        <w:pStyle w:val="Akapitzlist"/>
        <w:widowControl/>
        <w:numPr>
          <w:ilvl w:val="0"/>
          <w:numId w:val="31"/>
        </w:numPr>
        <w:suppressAutoHyphens w:val="0"/>
        <w:autoSpaceDN/>
        <w:spacing w:after="0" w:line="240" w:lineRule="auto"/>
        <w:jc w:val="both"/>
        <w:textAlignment w:val="auto"/>
        <w:rPr>
          <w:rFonts w:ascii="Tahoma" w:hAnsi="Tahoma"/>
          <w:sz w:val="20"/>
        </w:rPr>
      </w:pPr>
      <w:r w:rsidRPr="00977A83">
        <w:rPr>
          <w:rFonts w:ascii="Tahoma" w:hAnsi="Tahoma"/>
          <w:sz w:val="20"/>
        </w:rPr>
        <w:t>odpowiedzialność za adekwatne zabezpieczenie danych osobowych przed ich udostępnieniem Przyjmującemu zamówienie oraz po przekazaniu wyników przez Przyjmującego zamówienie ponosi Udzielający zamówienia. W szczególności dotyczy to zleceń lekarskich oraz otrzymanych od Przyjmującego zamówienie wyników badań oraz zestawienia wykonanych badan stanowiących załącznik do faktury.</w:t>
      </w:r>
    </w:p>
    <w:p w14:paraId="4770CBAE" w14:textId="77777777" w:rsidR="003F2353" w:rsidRPr="00B07DC3" w:rsidRDefault="003F2353" w:rsidP="003F2353">
      <w:pPr>
        <w:pStyle w:val="Akapitzlist"/>
        <w:widowControl/>
        <w:numPr>
          <w:ilvl w:val="0"/>
          <w:numId w:val="31"/>
        </w:numPr>
        <w:spacing w:after="0" w:line="240" w:lineRule="auto"/>
        <w:contextualSpacing w:val="0"/>
        <w:jc w:val="both"/>
        <w:rPr>
          <w:rFonts w:ascii="Tahoma" w:hAnsi="Tahoma"/>
          <w:i/>
          <w:sz w:val="20"/>
          <w:lang w:eastAsia="de-DE"/>
        </w:rPr>
      </w:pPr>
      <w:r w:rsidRPr="00977A83">
        <w:rPr>
          <w:rFonts w:ascii="Tahoma" w:hAnsi="Tahoma"/>
          <w:sz w:val="20"/>
          <w:lang w:eastAsia="de-DE"/>
        </w:rPr>
        <w:t>Bez uszczerbku dla postanowień niniejszej Umowy, Strony ponoszą odpowiedzialność wobec osób, których dane dotyczą, za wszelkie szkody spowodowane przetwarzaniem niezgodnym z RODO</w:t>
      </w:r>
      <w:r w:rsidRPr="00D87C4D">
        <w:rPr>
          <w:rFonts w:ascii="Tahoma" w:hAnsi="Tahoma"/>
          <w:sz w:val="20"/>
          <w:lang w:eastAsia="de-DE"/>
        </w:rPr>
        <w:t xml:space="preserve">. </w:t>
      </w:r>
    </w:p>
    <w:p w14:paraId="4D42AC20" w14:textId="77777777" w:rsidR="003F2353" w:rsidRDefault="003F2353" w:rsidP="003F2353">
      <w:pPr>
        <w:pStyle w:val="Akapitzlist"/>
        <w:ind w:left="426"/>
        <w:jc w:val="both"/>
        <w:rPr>
          <w:rFonts w:ascii="Tahoma" w:hAnsi="Tahoma"/>
          <w:sz w:val="20"/>
        </w:rPr>
      </w:pPr>
    </w:p>
    <w:p w14:paraId="11D22045" w14:textId="7CA69A9C" w:rsidR="003F2353" w:rsidRDefault="003F2353" w:rsidP="003F2353">
      <w:pPr>
        <w:pStyle w:val="Standard"/>
        <w:jc w:val="center"/>
        <w:rPr>
          <w:rFonts w:ascii="Tahoma" w:hAnsi="Tahoma" w:cs="Tahoma"/>
          <w:sz w:val="20"/>
        </w:rPr>
      </w:pPr>
      <w:r>
        <w:rPr>
          <w:rFonts w:ascii="Tahoma" w:hAnsi="Tahoma" w:cs="Tahoma"/>
          <w:sz w:val="20"/>
        </w:rPr>
        <w:t>§ 1</w:t>
      </w:r>
      <w:r w:rsidR="00203FF0">
        <w:rPr>
          <w:rFonts w:ascii="Tahoma" w:hAnsi="Tahoma" w:cs="Tahoma"/>
          <w:sz w:val="20"/>
        </w:rPr>
        <w:t>2</w:t>
      </w:r>
    </w:p>
    <w:p w14:paraId="4BC112D7" w14:textId="03F56B05" w:rsidR="00203FF0" w:rsidRDefault="00203FF0" w:rsidP="00203FF0">
      <w:pPr>
        <w:pStyle w:val="Teksttreci0"/>
        <w:numPr>
          <w:ilvl w:val="0"/>
          <w:numId w:val="30"/>
        </w:numPr>
        <w:shd w:val="clear" w:color="auto" w:fill="auto"/>
        <w:spacing w:after="0" w:line="259" w:lineRule="exact"/>
        <w:ind w:left="426" w:hanging="426"/>
        <w:jc w:val="both"/>
        <w:rPr>
          <w:rFonts w:ascii="Tahoma" w:hAnsi="Tahoma"/>
          <w:sz w:val="20"/>
          <w:szCs w:val="20"/>
        </w:rPr>
      </w:pPr>
      <w:r w:rsidRPr="00203FF0">
        <w:rPr>
          <w:rFonts w:ascii="Tahoma" w:hAnsi="Tahoma"/>
          <w:sz w:val="20"/>
          <w:szCs w:val="20"/>
        </w:rPr>
        <w:t>Przyjmujący zamówienie</w:t>
      </w:r>
      <w:r w:rsidR="003F2353" w:rsidRPr="009614B6">
        <w:rPr>
          <w:rFonts w:ascii="Tahoma" w:hAnsi="Tahoma"/>
          <w:sz w:val="20"/>
          <w:szCs w:val="20"/>
        </w:rPr>
        <w:t xml:space="preserve"> oświadcza, iż podda się kontroli Narodowego Funduszu Zdrowia na zasadach określonych w Ustawie </w:t>
      </w:r>
      <w:r w:rsidR="003F2353" w:rsidRPr="009614B6">
        <w:rPr>
          <w:rStyle w:val="Teksttreci12ptKursywaOdstpy0pt"/>
          <w:rFonts w:ascii="Tahoma" w:hAnsi="Tahoma" w:cs="Tahoma"/>
          <w:sz w:val="20"/>
          <w:szCs w:val="20"/>
        </w:rPr>
        <w:t>z</w:t>
      </w:r>
      <w:r w:rsidR="003F2353" w:rsidRPr="009614B6">
        <w:rPr>
          <w:rFonts w:ascii="Tahoma" w:hAnsi="Tahoma"/>
          <w:sz w:val="20"/>
          <w:szCs w:val="20"/>
        </w:rPr>
        <w:t xml:space="preserve"> dnia 27 sierpnia 2004 r. o świadczeniach opieki zdrowotnej </w:t>
      </w:r>
      <w:r w:rsidR="003F2353">
        <w:rPr>
          <w:rFonts w:ascii="Tahoma" w:hAnsi="Tahoma"/>
          <w:sz w:val="20"/>
          <w:szCs w:val="20"/>
        </w:rPr>
        <w:t xml:space="preserve">                </w:t>
      </w:r>
      <w:r w:rsidR="003F2353" w:rsidRPr="009614B6">
        <w:rPr>
          <w:rFonts w:ascii="Tahoma" w:hAnsi="Tahoma"/>
          <w:sz w:val="20"/>
          <w:szCs w:val="20"/>
        </w:rPr>
        <w:t xml:space="preserve">finansowanych ze środków publicznych, a także w innych właściwych przepisach w zakresie wynikającym z umowy zawartej </w:t>
      </w:r>
      <w:r w:rsidR="003F2353">
        <w:rPr>
          <w:rFonts w:ascii="Tahoma" w:hAnsi="Tahoma"/>
          <w:sz w:val="20"/>
          <w:szCs w:val="20"/>
        </w:rPr>
        <w:t xml:space="preserve">pomiędzy </w:t>
      </w:r>
      <w:r>
        <w:rPr>
          <w:rFonts w:ascii="Tahoma" w:hAnsi="Tahoma"/>
          <w:sz w:val="20"/>
          <w:szCs w:val="20"/>
        </w:rPr>
        <w:t>Udzielającym zamówienia</w:t>
      </w:r>
      <w:r w:rsidR="003F2353" w:rsidRPr="009614B6">
        <w:rPr>
          <w:rFonts w:ascii="Tahoma" w:hAnsi="Tahoma"/>
          <w:sz w:val="20"/>
          <w:szCs w:val="20"/>
        </w:rPr>
        <w:t xml:space="preserve"> a właściwym Oddziałem </w:t>
      </w:r>
      <w:r w:rsidR="003F2353">
        <w:rPr>
          <w:rFonts w:ascii="Tahoma" w:hAnsi="Tahoma"/>
          <w:sz w:val="20"/>
          <w:szCs w:val="20"/>
        </w:rPr>
        <w:t xml:space="preserve">                  </w:t>
      </w:r>
      <w:r w:rsidR="003F2353" w:rsidRPr="009614B6">
        <w:rPr>
          <w:rFonts w:ascii="Tahoma" w:hAnsi="Tahoma"/>
          <w:sz w:val="20"/>
          <w:szCs w:val="20"/>
        </w:rPr>
        <w:t xml:space="preserve">Wojewódzkim NFZ oraz ze szczegółowych warunków postępowania w sprawie zawarcia umów </w:t>
      </w:r>
      <w:r>
        <w:rPr>
          <w:rFonts w:ascii="Tahoma" w:hAnsi="Tahoma"/>
          <w:sz w:val="20"/>
          <w:szCs w:val="20"/>
        </w:rPr>
        <w:br/>
      </w:r>
      <w:r w:rsidR="003F2353" w:rsidRPr="009614B6">
        <w:rPr>
          <w:rFonts w:ascii="Tahoma" w:hAnsi="Tahoma"/>
          <w:sz w:val="20"/>
          <w:szCs w:val="20"/>
        </w:rPr>
        <w:t>o udzielanie świadczeń zdrowotnych z NFZ i szczegółowych materiałów informacyjnych z zakresu właściwego przedmiotu postępowania.</w:t>
      </w:r>
    </w:p>
    <w:p w14:paraId="4DBCD7AE" w14:textId="68420E21" w:rsidR="003F2353" w:rsidRPr="00203FF0" w:rsidRDefault="003F2353" w:rsidP="00203FF0">
      <w:pPr>
        <w:pStyle w:val="Teksttreci0"/>
        <w:numPr>
          <w:ilvl w:val="0"/>
          <w:numId w:val="30"/>
        </w:numPr>
        <w:shd w:val="clear" w:color="auto" w:fill="auto"/>
        <w:spacing w:after="0" w:line="259" w:lineRule="exact"/>
        <w:ind w:left="426" w:hanging="426"/>
        <w:jc w:val="both"/>
        <w:rPr>
          <w:rFonts w:ascii="Tahoma" w:hAnsi="Tahoma"/>
          <w:sz w:val="20"/>
          <w:szCs w:val="20"/>
        </w:rPr>
      </w:pPr>
      <w:r w:rsidRPr="00203FF0">
        <w:rPr>
          <w:rFonts w:ascii="Tahoma" w:hAnsi="Tahoma"/>
          <w:sz w:val="20"/>
          <w:szCs w:val="20"/>
        </w:rPr>
        <w:t xml:space="preserve">Jeżeli wskutek nienależytego wykonania świadczeń zdrowotnych będących przedmiotem umowy przez </w:t>
      </w:r>
      <w:r w:rsidR="00203FF0" w:rsidRPr="00203FF0">
        <w:rPr>
          <w:rFonts w:ascii="Tahoma" w:hAnsi="Tahoma"/>
          <w:sz w:val="20"/>
          <w:szCs w:val="20"/>
        </w:rPr>
        <w:t>Przyjmujący zamówienie</w:t>
      </w:r>
      <w:r w:rsidRPr="00203FF0">
        <w:rPr>
          <w:rFonts w:ascii="Tahoma" w:hAnsi="Tahoma"/>
          <w:sz w:val="20"/>
          <w:szCs w:val="20"/>
        </w:rPr>
        <w:t xml:space="preserve">, </w:t>
      </w:r>
      <w:r w:rsidR="00203FF0">
        <w:rPr>
          <w:rFonts w:ascii="Tahoma" w:hAnsi="Tahoma"/>
          <w:sz w:val="20"/>
          <w:szCs w:val="20"/>
        </w:rPr>
        <w:t>Udzielający zamówienia</w:t>
      </w:r>
      <w:r w:rsidRPr="00203FF0">
        <w:rPr>
          <w:rFonts w:ascii="Tahoma" w:hAnsi="Tahoma"/>
          <w:sz w:val="20"/>
          <w:szCs w:val="20"/>
        </w:rPr>
        <w:t xml:space="preserve"> zostanie zobowiązany przez NFZ lub inne uprawnione organy do zapłaty kary umownej, albo NFZ odmówi zapłaty za świadczenia zdrowotne </w:t>
      </w:r>
      <w:r w:rsidR="00203FF0" w:rsidRPr="00203FF0">
        <w:rPr>
          <w:rFonts w:ascii="Tahoma" w:hAnsi="Tahoma"/>
          <w:sz w:val="20"/>
          <w:szCs w:val="20"/>
        </w:rPr>
        <w:t>Przyjmujący zamówienie</w:t>
      </w:r>
      <w:r w:rsidRPr="00203FF0">
        <w:rPr>
          <w:rFonts w:ascii="Tahoma" w:hAnsi="Tahoma"/>
          <w:sz w:val="20"/>
          <w:szCs w:val="20"/>
        </w:rPr>
        <w:t xml:space="preserve"> będzie zobowiązany do naprawienia szkody, jaką poniesie z tego tytułu </w:t>
      </w:r>
      <w:r w:rsidR="00380ED2">
        <w:rPr>
          <w:rFonts w:ascii="Tahoma" w:hAnsi="Tahoma"/>
          <w:sz w:val="20"/>
          <w:szCs w:val="20"/>
        </w:rPr>
        <w:t>Udzielający zamówienia</w:t>
      </w:r>
      <w:r w:rsidRPr="00203FF0">
        <w:rPr>
          <w:rFonts w:ascii="Tahoma" w:hAnsi="Tahoma"/>
          <w:sz w:val="20"/>
          <w:szCs w:val="20"/>
        </w:rPr>
        <w:t xml:space="preserve">, przy uwzględnieniu stopnia przyczynienia się i winy </w:t>
      </w:r>
      <w:r w:rsidR="00203FF0">
        <w:rPr>
          <w:rFonts w:ascii="Tahoma" w:hAnsi="Tahoma"/>
          <w:sz w:val="20"/>
          <w:szCs w:val="20"/>
        </w:rPr>
        <w:t xml:space="preserve">Przyjmującego zamówienie </w:t>
      </w:r>
      <w:r w:rsidRPr="00203FF0">
        <w:rPr>
          <w:rFonts w:ascii="Tahoma" w:hAnsi="Tahoma"/>
          <w:sz w:val="20"/>
          <w:szCs w:val="20"/>
        </w:rPr>
        <w:t>do powstania szkody.</w:t>
      </w:r>
    </w:p>
    <w:p w14:paraId="2A0FFA66" w14:textId="77777777" w:rsidR="003F2353" w:rsidRDefault="003F2353" w:rsidP="00203FF0">
      <w:pPr>
        <w:pStyle w:val="Standard"/>
        <w:rPr>
          <w:rFonts w:ascii="Tahoma" w:hAnsi="Tahoma" w:cs="Tahoma"/>
          <w:sz w:val="20"/>
        </w:rPr>
      </w:pPr>
    </w:p>
    <w:p w14:paraId="4205D666" w14:textId="76540482" w:rsidR="003F2353" w:rsidRDefault="003F2353" w:rsidP="003F2353">
      <w:pPr>
        <w:pStyle w:val="Standard"/>
        <w:jc w:val="center"/>
        <w:rPr>
          <w:rFonts w:ascii="Tahoma" w:hAnsi="Tahoma" w:cs="Tahoma"/>
          <w:sz w:val="20"/>
        </w:rPr>
      </w:pPr>
      <w:r>
        <w:rPr>
          <w:rFonts w:ascii="Tahoma" w:hAnsi="Tahoma" w:cs="Tahoma"/>
          <w:sz w:val="20"/>
        </w:rPr>
        <w:t>§ 1</w:t>
      </w:r>
      <w:r w:rsidR="00203FF0">
        <w:rPr>
          <w:rFonts w:ascii="Tahoma" w:hAnsi="Tahoma" w:cs="Tahoma"/>
          <w:sz w:val="20"/>
        </w:rPr>
        <w:t>3</w:t>
      </w:r>
    </w:p>
    <w:p w14:paraId="74FEDB7F" w14:textId="77777777" w:rsidR="003F2353" w:rsidRDefault="003F2353" w:rsidP="003F2353">
      <w:pPr>
        <w:pStyle w:val="Akapitzlist"/>
        <w:numPr>
          <w:ilvl w:val="0"/>
          <w:numId w:val="22"/>
        </w:numPr>
        <w:spacing w:after="0" w:line="240" w:lineRule="auto"/>
        <w:ind w:left="426" w:hanging="426"/>
        <w:contextualSpacing w:val="0"/>
        <w:jc w:val="both"/>
      </w:pPr>
      <w:r>
        <w:rPr>
          <w:rFonts w:ascii="Tahoma" w:hAnsi="Tahoma"/>
          <w:sz w:val="20"/>
        </w:rPr>
        <w:t xml:space="preserve">Umowa zostaje zawarta na okres </w:t>
      </w:r>
      <w:r>
        <w:rPr>
          <w:rFonts w:ascii="Tahoma" w:hAnsi="Tahoma"/>
          <w:b/>
          <w:sz w:val="20"/>
          <w:highlight w:val="yellow"/>
        </w:rPr>
        <w:t>24</w:t>
      </w:r>
      <w:r w:rsidRPr="000155FB">
        <w:rPr>
          <w:rFonts w:ascii="Tahoma" w:hAnsi="Tahoma"/>
          <w:b/>
          <w:sz w:val="20"/>
          <w:highlight w:val="yellow"/>
        </w:rPr>
        <w:t xml:space="preserve"> miesięcy</w:t>
      </w:r>
      <w:r>
        <w:rPr>
          <w:rFonts w:ascii="Tahoma" w:hAnsi="Tahoma"/>
          <w:sz w:val="20"/>
        </w:rPr>
        <w:t xml:space="preserve"> od dnia jej podpisania, tj. od dnia ….................................... do dnia …............................................</w:t>
      </w:r>
    </w:p>
    <w:p w14:paraId="70378C2C" w14:textId="33B45DF4" w:rsidR="003F2353" w:rsidRDefault="003F2353" w:rsidP="003F2353">
      <w:pPr>
        <w:pStyle w:val="Akapitzlist"/>
        <w:numPr>
          <w:ilvl w:val="0"/>
          <w:numId w:val="3"/>
        </w:numPr>
        <w:spacing w:after="0" w:line="240" w:lineRule="auto"/>
        <w:ind w:left="426" w:hanging="426"/>
        <w:contextualSpacing w:val="0"/>
        <w:jc w:val="both"/>
        <w:rPr>
          <w:rFonts w:ascii="Tahoma" w:hAnsi="Tahoma"/>
          <w:sz w:val="20"/>
        </w:rPr>
      </w:pPr>
      <w:r>
        <w:rPr>
          <w:rFonts w:ascii="Tahoma" w:hAnsi="Tahoma"/>
          <w:sz w:val="20"/>
        </w:rPr>
        <w:t>Ceny określone w formularzu cenowym obowiązywać będą przez cały okres obowiązywania umowy.</w:t>
      </w:r>
    </w:p>
    <w:p w14:paraId="1E0969B3" w14:textId="77777777" w:rsidR="003F2353" w:rsidRDefault="003F2353" w:rsidP="003F2353">
      <w:pPr>
        <w:pStyle w:val="Akapitzlist"/>
        <w:numPr>
          <w:ilvl w:val="0"/>
          <w:numId w:val="3"/>
        </w:numPr>
        <w:spacing w:after="0" w:line="240" w:lineRule="auto"/>
        <w:ind w:left="426" w:hanging="426"/>
        <w:contextualSpacing w:val="0"/>
        <w:jc w:val="both"/>
        <w:rPr>
          <w:rFonts w:ascii="Tahoma" w:hAnsi="Tahoma"/>
          <w:sz w:val="20"/>
        </w:rPr>
      </w:pPr>
      <w:r>
        <w:rPr>
          <w:rFonts w:ascii="Tahoma" w:hAnsi="Tahoma"/>
          <w:sz w:val="20"/>
        </w:rPr>
        <w:t>Strony dopuszczają możliwość zmiany ilości poszczególnych pozycji zawartych w zamówieniu i w ramach jej wartości.</w:t>
      </w:r>
    </w:p>
    <w:p w14:paraId="37592DBD" w14:textId="58F8F453" w:rsidR="003F2353" w:rsidRPr="00203FF0" w:rsidRDefault="003F2353" w:rsidP="00203FF0">
      <w:pPr>
        <w:pStyle w:val="Standard"/>
        <w:jc w:val="center"/>
        <w:rPr>
          <w:rFonts w:ascii="Tahoma" w:hAnsi="Tahoma" w:cs="Tahoma"/>
          <w:sz w:val="20"/>
        </w:rPr>
      </w:pPr>
      <w:r>
        <w:rPr>
          <w:rFonts w:ascii="Tahoma" w:hAnsi="Tahoma" w:cs="Tahoma"/>
          <w:sz w:val="20"/>
        </w:rPr>
        <w:t>§ 1</w:t>
      </w:r>
      <w:r w:rsidR="00203FF0">
        <w:rPr>
          <w:rFonts w:ascii="Tahoma" w:hAnsi="Tahoma" w:cs="Tahoma"/>
          <w:sz w:val="20"/>
        </w:rPr>
        <w:t>4</w:t>
      </w:r>
    </w:p>
    <w:p w14:paraId="733C8E0A" w14:textId="77777777" w:rsidR="003F2353" w:rsidRPr="003C5DA1" w:rsidRDefault="003F2353" w:rsidP="003F2353">
      <w:pPr>
        <w:pStyle w:val="Teksttreci0"/>
        <w:shd w:val="clear" w:color="auto" w:fill="auto"/>
        <w:spacing w:after="0" w:line="240" w:lineRule="auto"/>
        <w:ind w:left="20" w:right="20" w:firstLine="0"/>
        <w:jc w:val="both"/>
        <w:rPr>
          <w:rFonts w:ascii="Tahoma" w:hAnsi="Tahoma"/>
          <w:sz w:val="20"/>
          <w:szCs w:val="20"/>
        </w:rPr>
      </w:pPr>
      <w:r w:rsidRPr="003C5DA1">
        <w:rPr>
          <w:rFonts w:ascii="Tahoma" w:hAnsi="Tahoma"/>
          <w:sz w:val="20"/>
          <w:szCs w:val="20"/>
        </w:rPr>
        <w:t>Każdej ze stron przysługuje prawo do rozwiązania niniejszej umowy z zachowaniem 30 - dniowego okresu wypowiedzenia w formie pisemnej pod rygorem nieważności.</w:t>
      </w:r>
    </w:p>
    <w:p w14:paraId="7522026D" w14:textId="77777777" w:rsidR="003F2353" w:rsidRDefault="003F2353" w:rsidP="003F2353">
      <w:pPr>
        <w:pStyle w:val="Standard"/>
        <w:jc w:val="both"/>
        <w:rPr>
          <w:rFonts w:ascii="Tahoma" w:hAnsi="Tahoma" w:cs="Tahoma"/>
          <w:sz w:val="20"/>
        </w:rPr>
      </w:pPr>
    </w:p>
    <w:p w14:paraId="34C405E9" w14:textId="77777777" w:rsidR="003F2353" w:rsidRDefault="003F2353" w:rsidP="003F2353">
      <w:pPr>
        <w:pStyle w:val="Standard"/>
        <w:jc w:val="both"/>
        <w:rPr>
          <w:rFonts w:ascii="Tahoma" w:hAnsi="Tahoma" w:cs="Tahoma"/>
          <w:sz w:val="20"/>
        </w:rPr>
      </w:pPr>
    </w:p>
    <w:p w14:paraId="5F238E4A" w14:textId="723F8DD2" w:rsidR="003F2353" w:rsidRDefault="003F2353" w:rsidP="003F2353">
      <w:pPr>
        <w:pStyle w:val="Standard"/>
        <w:jc w:val="center"/>
        <w:rPr>
          <w:rFonts w:ascii="Tahoma" w:hAnsi="Tahoma" w:cs="Tahoma"/>
          <w:sz w:val="20"/>
        </w:rPr>
      </w:pPr>
      <w:r>
        <w:rPr>
          <w:rFonts w:ascii="Tahoma" w:hAnsi="Tahoma" w:cs="Tahoma"/>
          <w:sz w:val="20"/>
        </w:rPr>
        <w:t xml:space="preserve">§ </w:t>
      </w:r>
      <w:r w:rsidR="00544269">
        <w:rPr>
          <w:rFonts w:ascii="Tahoma" w:hAnsi="Tahoma" w:cs="Tahoma"/>
          <w:sz w:val="20"/>
        </w:rPr>
        <w:t>15</w:t>
      </w:r>
    </w:p>
    <w:p w14:paraId="72169422" w14:textId="0D88988C" w:rsidR="003F2353" w:rsidRDefault="00544269" w:rsidP="003F2353">
      <w:pPr>
        <w:pStyle w:val="Akapitzlist"/>
        <w:numPr>
          <w:ilvl w:val="0"/>
          <w:numId w:val="23"/>
        </w:numPr>
        <w:spacing w:after="0" w:line="240" w:lineRule="auto"/>
        <w:ind w:left="426" w:hanging="426"/>
        <w:contextualSpacing w:val="0"/>
        <w:jc w:val="both"/>
        <w:rPr>
          <w:rFonts w:ascii="Tahoma" w:hAnsi="Tahoma"/>
          <w:sz w:val="20"/>
        </w:rPr>
      </w:pPr>
      <w:r>
        <w:rPr>
          <w:rFonts w:ascii="Tahoma" w:hAnsi="Tahoma"/>
          <w:sz w:val="20"/>
        </w:rPr>
        <w:t xml:space="preserve">Przyjmujący zamówienie </w:t>
      </w:r>
      <w:r w:rsidR="003F2353">
        <w:rPr>
          <w:rFonts w:ascii="Tahoma" w:hAnsi="Tahoma"/>
          <w:sz w:val="20"/>
        </w:rPr>
        <w:t xml:space="preserve"> zobowiązuje się zapłacić </w:t>
      </w:r>
      <w:r>
        <w:rPr>
          <w:rFonts w:ascii="Tahoma" w:hAnsi="Tahoma"/>
          <w:sz w:val="20"/>
        </w:rPr>
        <w:t>Udzielającemu zamówienia</w:t>
      </w:r>
      <w:r w:rsidR="003F2353">
        <w:rPr>
          <w:rFonts w:ascii="Tahoma" w:hAnsi="Tahoma"/>
          <w:sz w:val="20"/>
        </w:rPr>
        <w:t xml:space="preserve"> kary umowne w następujących przypadkach i wysokościach:</w:t>
      </w:r>
    </w:p>
    <w:p w14:paraId="2F9BE8C9" w14:textId="77777777" w:rsidR="00544269" w:rsidRPr="00544269" w:rsidRDefault="003F2353" w:rsidP="00544269">
      <w:pPr>
        <w:pStyle w:val="Akapitzlist"/>
        <w:numPr>
          <w:ilvl w:val="0"/>
          <w:numId w:val="39"/>
        </w:numPr>
        <w:spacing w:after="0" w:line="240" w:lineRule="auto"/>
        <w:contextualSpacing w:val="0"/>
        <w:jc w:val="both"/>
      </w:pPr>
      <w:r>
        <w:rPr>
          <w:rFonts w:ascii="Tahoma" w:hAnsi="Tahoma"/>
          <w:sz w:val="20"/>
        </w:rPr>
        <w:t xml:space="preserve">w przypadku zwłoki w odbiorze materiału lub dostarczeniu wyników - w wysokości </w:t>
      </w:r>
      <w:r w:rsidR="00544269">
        <w:rPr>
          <w:rFonts w:ascii="Tahoma" w:hAnsi="Tahoma"/>
          <w:sz w:val="20"/>
        </w:rPr>
        <w:t>100</w:t>
      </w:r>
      <w:r>
        <w:rPr>
          <w:rFonts w:ascii="Tahoma" w:hAnsi="Tahoma"/>
          <w:sz w:val="20"/>
        </w:rPr>
        <w:t xml:space="preserve"> % wartości brutto złożonego zlecenia za każdy dzień zwłoki, </w:t>
      </w:r>
      <w:r w:rsidRPr="00F354E7">
        <w:rPr>
          <w:rFonts w:ascii="Tahoma" w:hAnsi="Tahoma"/>
          <w:sz w:val="20"/>
        </w:rPr>
        <w:t xml:space="preserve">z tym zastrzeżeniem, że łączna wysokość kary z tego tytułu nie może przekroczyć </w:t>
      </w:r>
      <w:r>
        <w:rPr>
          <w:rFonts w:ascii="Tahoma" w:hAnsi="Tahoma"/>
          <w:sz w:val="20"/>
        </w:rPr>
        <w:t>30</w:t>
      </w:r>
      <w:r w:rsidRPr="00F354E7">
        <w:rPr>
          <w:rFonts w:ascii="Tahoma" w:hAnsi="Tahoma"/>
          <w:sz w:val="20"/>
        </w:rPr>
        <w:t xml:space="preserve"> % </w:t>
      </w:r>
      <w:r w:rsidR="00544269" w:rsidRPr="00F354E7">
        <w:rPr>
          <w:rFonts w:ascii="Tahoma" w:hAnsi="Tahoma"/>
          <w:sz w:val="20"/>
        </w:rPr>
        <w:t xml:space="preserve">wartości brutto przedmiotu umowy, o której mowa w § </w:t>
      </w:r>
      <w:r w:rsidR="00544269">
        <w:rPr>
          <w:rFonts w:ascii="Tahoma" w:hAnsi="Tahoma"/>
          <w:sz w:val="20"/>
        </w:rPr>
        <w:t xml:space="preserve">6 </w:t>
      </w:r>
      <w:r w:rsidR="00544269" w:rsidRPr="00F354E7">
        <w:rPr>
          <w:rFonts w:ascii="Tahoma" w:hAnsi="Tahoma"/>
          <w:sz w:val="20"/>
        </w:rPr>
        <w:t>ust. 4.</w:t>
      </w:r>
    </w:p>
    <w:p w14:paraId="5A64E1F7" w14:textId="77777777" w:rsidR="00544269" w:rsidRPr="00544269" w:rsidRDefault="003F2353" w:rsidP="00544269">
      <w:pPr>
        <w:pStyle w:val="Akapitzlist"/>
        <w:numPr>
          <w:ilvl w:val="0"/>
          <w:numId w:val="39"/>
        </w:numPr>
        <w:spacing w:after="0" w:line="240" w:lineRule="auto"/>
        <w:contextualSpacing w:val="0"/>
        <w:jc w:val="both"/>
      </w:pPr>
      <w:r w:rsidRPr="00544269">
        <w:rPr>
          <w:rFonts w:ascii="Tahoma" w:hAnsi="Tahoma"/>
          <w:sz w:val="20"/>
        </w:rPr>
        <w:t xml:space="preserve">z tytułu opóźnienia w wykonaniu badań na „CITO” (odbiór materiału i dostarczenie wyników)  – w wysokości </w:t>
      </w:r>
      <w:r w:rsidR="00544269" w:rsidRPr="00544269">
        <w:rPr>
          <w:rFonts w:ascii="Tahoma" w:hAnsi="Tahoma"/>
          <w:sz w:val="20"/>
        </w:rPr>
        <w:t>10</w:t>
      </w:r>
      <w:r w:rsidRPr="00544269">
        <w:rPr>
          <w:rFonts w:ascii="Tahoma" w:hAnsi="Tahoma"/>
          <w:sz w:val="20"/>
        </w:rPr>
        <w:t xml:space="preserve"> % wartości brutto złożonego zlecenia za każdą godzinę opóźnienia,</w:t>
      </w:r>
      <w:r w:rsidRPr="00544269">
        <w:rPr>
          <w:rFonts w:ascii="Tahoma" w:eastAsia="Times New Roman" w:hAnsi="Tahoma"/>
          <w:kern w:val="0"/>
          <w:sz w:val="20"/>
          <w:lang w:eastAsia="pl-PL"/>
        </w:rPr>
        <w:t xml:space="preserve"> </w:t>
      </w:r>
      <w:r w:rsidRPr="00544269">
        <w:rPr>
          <w:rFonts w:ascii="Tahoma" w:hAnsi="Tahoma"/>
          <w:sz w:val="20"/>
        </w:rPr>
        <w:t xml:space="preserve">z tym zastrzeżeniem, że łączna wysokość kary z tego tytułu nie może przekroczyć 30 % </w:t>
      </w:r>
      <w:r w:rsidR="00544269" w:rsidRPr="00544269">
        <w:rPr>
          <w:rFonts w:ascii="Tahoma" w:hAnsi="Tahoma"/>
          <w:sz w:val="20"/>
        </w:rPr>
        <w:t>wartości brutto przedmiotu umowy, o której mowa w § 6 ust. 4.</w:t>
      </w:r>
    </w:p>
    <w:p w14:paraId="5100C18C" w14:textId="77777777" w:rsidR="00544269" w:rsidRPr="00544269" w:rsidRDefault="003F2353" w:rsidP="00544269">
      <w:pPr>
        <w:pStyle w:val="Akapitzlist"/>
        <w:numPr>
          <w:ilvl w:val="0"/>
          <w:numId w:val="39"/>
        </w:numPr>
        <w:spacing w:after="0" w:line="240" w:lineRule="auto"/>
        <w:contextualSpacing w:val="0"/>
        <w:jc w:val="both"/>
      </w:pPr>
      <w:r w:rsidRPr="00544269">
        <w:rPr>
          <w:rFonts w:ascii="Tahoma" w:hAnsi="Tahoma"/>
          <w:sz w:val="20"/>
        </w:rPr>
        <w:lastRenderedPageBreak/>
        <w:t>z tytułu nie wykonania badania  z przyjętego materiału biologicznego</w:t>
      </w:r>
      <w:r w:rsidR="00544269" w:rsidRPr="00544269">
        <w:rPr>
          <w:rFonts w:ascii="Tahoma" w:hAnsi="Tahoma"/>
          <w:sz w:val="20"/>
        </w:rPr>
        <w:t xml:space="preserve"> </w:t>
      </w:r>
      <w:r w:rsidRPr="00544269">
        <w:rPr>
          <w:rFonts w:ascii="Tahoma" w:hAnsi="Tahoma"/>
          <w:sz w:val="20"/>
        </w:rPr>
        <w:t xml:space="preserve">w wysokości </w:t>
      </w:r>
      <w:r w:rsidR="00544269" w:rsidRPr="00544269">
        <w:rPr>
          <w:rFonts w:ascii="Tahoma" w:hAnsi="Tahoma"/>
          <w:sz w:val="20"/>
        </w:rPr>
        <w:t>100</w:t>
      </w:r>
      <w:r w:rsidRPr="00544269">
        <w:rPr>
          <w:rFonts w:ascii="Tahoma" w:hAnsi="Tahoma"/>
          <w:sz w:val="20"/>
        </w:rPr>
        <w:t xml:space="preserve">% wartości </w:t>
      </w:r>
      <w:r w:rsidR="00544269" w:rsidRPr="00544269">
        <w:rPr>
          <w:rFonts w:ascii="Tahoma" w:hAnsi="Tahoma"/>
          <w:sz w:val="20"/>
        </w:rPr>
        <w:t xml:space="preserve">niewykonanego badania </w:t>
      </w:r>
      <w:r w:rsidRPr="00544269">
        <w:rPr>
          <w:rFonts w:ascii="Tahoma" w:hAnsi="Tahoma"/>
          <w:sz w:val="20"/>
        </w:rPr>
        <w:t xml:space="preserve">za każdy dzień zwłoki, z tym zastrzeżeniem, że łączna wysokość kary z tego tytułu nie może przekroczyć 30 % </w:t>
      </w:r>
      <w:r w:rsidR="00544269" w:rsidRPr="00544269">
        <w:rPr>
          <w:rFonts w:ascii="Tahoma" w:hAnsi="Tahoma"/>
          <w:sz w:val="20"/>
        </w:rPr>
        <w:t>wartości brutto przedmiotu umowy, o której mowa w § 6 ust. 4.</w:t>
      </w:r>
    </w:p>
    <w:p w14:paraId="212AB4B1" w14:textId="34164745" w:rsidR="00544269" w:rsidRPr="00544269" w:rsidRDefault="003F2353" w:rsidP="00544269">
      <w:pPr>
        <w:pStyle w:val="Akapitzlist"/>
        <w:numPr>
          <w:ilvl w:val="0"/>
          <w:numId w:val="39"/>
        </w:numPr>
        <w:spacing w:after="0" w:line="240" w:lineRule="auto"/>
        <w:contextualSpacing w:val="0"/>
        <w:jc w:val="both"/>
      </w:pPr>
      <w:r w:rsidRPr="00544269">
        <w:rPr>
          <w:rFonts w:ascii="Tahoma" w:hAnsi="Tahoma"/>
          <w:sz w:val="20"/>
        </w:rPr>
        <w:t xml:space="preserve">z tytułu rozwiązania przez </w:t>
      </w:r>
      <w:r w:rsidR="00544269" w:rsidRPr="00544269">
        <w:rPr>
          <w:rFonts w:ascii="Tahoma" w:hAnsi="Tahoma"/>
          <w:sz w:val="20"/>
        </w:rPr>
        <w:t>Udzielające</w:t>
      </w:r>
      <w:r w:rsidR="00544269">
        <w:rPr>
          <w:rFonts w:ascii="Tahoma" w:hAnsi="Tahoma"/>
          <w:sz w:val="20"/>
        </w:rPr>
        <w:t>go</w:t>
      </w:r>
      <w:r w:rsidR="00544269" w:rsidRPr="00544269">
        <w:rPr>
          <w:rFonts w:ascii="Tahoma" w:hAnsi="Tahoma"/>
          <w:sz w:val="20"/>
        </w:rPr>
        <w:t xml:space="preserve"> zamówienia</w:t>
      </w:r>
      <w:r w:rsidRPr="00544269">
        <w:rPr>
          <w:rFonts w:ascii="Tahoma" w:hAnsi="Tahoma"/>
          <w:sz w:val="20"/>
        </w:rPr>
        <w:t xml:space="preserve"> umowy ze skutkiem natychmiastowym  </w:t>
      </w:r>
      <w:r w:rsidRPr="00544269">
        <w:rPr>
          <w:rFonts w:ascii="Tahoma" w:hAnsi="Tahoma"/>
          <w:sz w:val="20"/>
        </w:rPr>
        <w:br/>
        <w:t xml:space="preserve">z przyczyn leżących po stronie </w:t>
      </w:r>
      <w:r w:rsidR="00544269" w:rsidRPr="00544269">
        <w:rPr>
          <w:rFonts w:ascii="Tahoma" w:hAnsi="Tahoma"/>
          <w:sz w:val="20"/>
        </w:rPr>
        <w:t xml:space="preserve">Przyjmującym zamówienie </w:t>
      </w:r>
      <w:r w:rsidRPr="00544269">
        <w:rPr>
          <w:rFonts w:ascii="Tahoma" w:hAnsi="Tahoma"/>
          <w:sz w:val="20"/>
        </w:rPr>
        <w:t xml:space="preserve">– w wysokości 20% </w:t>
      </w:r>
      <w:bookmarkStart w:id="4" w:name="_Hlk191637824"/>
      <w:r w:rsidRPr="00544269">
        <w:rPr>
          <w:rFonts w:ascii="Tahoma" w:hAnsi="Tahoma"/>
          <w:sz w:val="20"/>
        </w:rPr>
        <w:t xml:space="preserve">wartości brutto przedmiotu umowy, o której mowa w § </w:t>
      </w:r>
      <w:r w:rsidR="00544269" w:rsidRPr="00544269">
        <w:rPr>
          <w:rFonts w:ascii="Tahoma" w:hAnsi="Tahoma"/>
          <w:sz w:val="20"/>
        </w:rPr>
        <w:t xml:space="preserve">6 </w:t>
      </w:r>
      <w:r w:rsidRPr="00544269">
        <w:rPr>
          <w:rFonts w:ascii="Tahoma" w:hAnsi="Tahoma"/>
          <w:sz w:val="20"/>
        </w:rPr>
        <w:t>ust. 4.</w:t>
      </w:r>
      <w:bookmarkEnd w:id="4"/>
    </w:p>
    <w:p w14:paraId="34B1A2BB" w14:textId="57F38F2C" w:rsidR="003F2353" w:rsidRPr="00B07DC3" w:rsidRDefault="003F2353" w:rsidP="00544269">
      <w:pPr>
        <w:pStyle w:val="Akapitzlist"/>
        <w:numPr>
          <w:ilvl w:val="0"/>
          <w:numId w:val="39"/>
        </w:numPr>
        <w:spacing w:after="0" w:line="240" w:lineRule="auto"/>
        <w:contextualSpacing w:val="0"/>
        <w:jc w:val="both"/>
      </w:pPr>
      <w:r w:rsidRPr="00544269">
        <w:rPr>
          <w:rFonts w:ascii="Tahoma" w:hAnsi="Tahoma"/>
          <w:sz w:val="20"/>
        </w:rPr>
        <w:t xml:space="preserve">z tytułu niedostarczenia </w:t>
      </w:r>
      <w:bookmarkStart w:id="5" w:name="_Hlk191637941"/>
      <w:r w:rsidR="00544269">
        <w:rPr>
          <w:rFonts w:ascii="Tahoma" w:hAnsi="Tahoma"/>
          <w:sz w:val="20"/>
        </w:rPr>
        <w:t>Udzielającemu zamówienia</w:t>
      </w:r>
      <w:r w:rsidRPr="00544269">
        <w:rPr>
          <w:rFonts w:ascii="Tahoma" w:hAnsi="Tahoma"/>
          <w:sz w:val="20"/>
        </w:rPr>
        <w:t xml:space="preserve"> </w:t>
      </w:r>
      <w:bookmarkEnd w:id="5"/>
      <w:r w:rsidRPr="00544269">
        <w:rPr>
          <w:rFonts w:ascii="Tahoma" w:hAnsi="Tahoma"/>
          <w:sz w:val="20"/>
        </w:rPr>
        <w:t xml:space="preserve">kopii umowy ubezpieczenia odpowiedzialności cywilnej  w terminach, o których mowa w § </w:t>
      </w:r>
      <w:r w:rsidR="00544269">
        <w:rPr>
          <w:rFonts w:ascii="Tahoma" w:hAnsi="Tahoma"/>
          <w:sz w:val="20"/>
        </w:rPr>
        <w:t>10</w:t>
      </w:r>
      <w:r w:rsidRPr="00544269">
        <w:rPr>
          <w:rFonts w:ascii="Tahoma" w:hAnsi="Tahoma"/>
          <w:sz w:val="20"/>
        </w:rPr>
        <w:t xml:space="preserve"> Umowy - </w:t>
      </w:r>
      <w:bookmarkStart w:id="6" w:name="_Hlk181874091"/>
      <w:r w:rsidRPr="00544269">
        <w:rPr>
          <w:rFonts w:ascii="Tahoma" w:hAnsi="Tahoma"/>
          <w:sz w:val="20"/>
        </w:rPr>
        <w:t xml:space="preserve">w wysokości 0,1 % wartości brutto przedmiotu umowy, o której mowa w § </w:t>
      </w:r>
      <w:r w:rsidR="00544269">
        <w:rPr>
          <w:rFonts w:ascii="Tahoma" w:hAnsi="Tahoma"/>
          <w:sz w:val="20"/>
        </w:rPr>
        <w:t>6</w:t>
      </w:r>
      <w:r w:rsidRPr="00544269">
        <w:rPr>
          <w:rFonts w:ascii="Tahoma" w:hAnsi="Tahoma"/>
          <w:sz w:val="20"/>
        </w:rPr>
        <w:t xml:space="preserve"> ust. 4 Umowy za każdy dzień zwłoki, z tym zastrzeżeniem, że łączna wysokość kary z tego tytułu nie może przekroczyć 30 % wartości brutto przedmiotu umowy, o której mowa w § </w:t>
      </w:r>
      <w:r w:rsidR="00544269">
        <w:rPr>
          <w:rFonts w:ascii="Tahoma" w:hAnsi="Tahoma"/>
          <w:sz w:val="20"/>
        </w:rPr>
        <w:t>6</w:t>
      </w:r>
      <w:r w:rsidRPr="00544269">
        <w:rPr>
          <w:rFonts w:ascii="Tahoma" w:hAnsi="Tahoma"/>
          <w:sz w:val="20"/>
        </w:rPr>
        <w:t xml:space="preserve"> ust. 4.</w:t>
      </w:r>
    </w:p>
    <w:bookmarkEnd w:id="6"/>
    <w:p w14:paraId="4DC8D885" w14:textId="4B4B6EDF" w:rsidR="003F2353" w:rsidRPr="00F354E7" w:rsidRDefault="003F2353" w:rsidP="003F2353">
      <w:pPr>
        <w:pStyle w:val="Akapitzlist"/>
        <w:numPr>
          <w:ilvl w:val="0"/>
          <w:numId w:val="5"/>
        </w:numPr>
        <w:tabs>
          <w:tab w:val="left" w:pos="852"/>
        </w:tabs>
        <w:spacing w:after="0" w:line="240" w:lineRule="auto"/>
        <w:ind w:left="426" w:hanging="426"/>
        <w:contextualSpacing w:val="0"/>
        <w:jc w:val="both"/>
        <w:rPr>
          <w:rFonts w:ascii="Tahoma" w:hAnsi="Tahoma"/>
          <w:sz w:val="20"/>
        </w:rPr>
      </w:pPr>
      <w:r w:rsidRPr="00F354E7">
        <w:rPr>
          <w:rFonts w:ascii="Tahoma" w:hAnsi="Tahoma"/>
          <w:sz w:val="20"/>
        </w:rPr>
        <w:t xml:space="preserve">W przypadku, gdy zastrzeżone kary umowne nie pokrywają w całości szkody poniesionej przez </w:t>
      </w:r>
      <w:r w:rsidR="00544269" w:rsidRPr="00544269">
        <w:rPr>
          <w:rFonts w:ascii="Tahoma" w:hAnsi="Tahoma"/>
          <w:sz w:val="20"/>
        </w:rPr>
        <w:t>Udzielające</w:t>
      </w:r>
      <w:r w:rsidR="00544269">
        <w:rPr>
          <w:rFonts w:ascii="Tahoma" w:hAnsi="Tahoma"/>
          <w:sz w:val="20"/>
        </w:rPr>
        <w:t>go</w:t>
      </w:r>
      <w:r w:rsidR="00544269" w:rsidRPr="00544269">
        <w:rPr>
          <w:rFonts w:ascii="Tahoma" w:hAnsi="Tahoma"/>
          <w:sz w:val="20"/>
        </w:rPr>
        <w:t xml:space="preserve"> zamówienia</w:t>
      </w:r>
      <w:r w:rsidRPr="00F354E7">
        <w:rPr>
          <w:rFonts w:ascii="Tahoma" w:hAnsi="Tahoma"/>
          <w:sz w:val="20"/>
        </w:rPr>
        <w:t xml:space="preserve">, przysługuje </w:t>
      </w:r>
      <w:r w:rsidR="00544269">
        <w:rPr>
          <w:rFonts w:ascii="Tahoma" w:hAnsi="Tahoma"/>
          <w:sz w:val="20"/>
        </w:rPr>
        <w:t xml:space="preserve">mu </w:t>
      </w:r>
      <w:r w:rsidRPr="00F354E7">
        <w:rPr>
          <w:rFonts w:ascii="Tahoma" w:hAnsi="Tahoma"/>
          <w:sz w:val="20"/>
        </w:rPr>
        <w:t xml:space="preserve">prawo dochodzenia odszkodowania uzupełniającego na zasadach ogólnych. </w:t>
      </w:r>
    </w:p>
    <w:p w14:paraId="2D273B83" w14:textId="4441B79D" w:rsidR="003F2353" w:rsidRPr="00F354E7" w:rsidRDefault="00544269" w:rsidP="003F2353">
      <w:pPr>
        <w:pStyle w:val="Akapitzlist"/>
        <w:numPr>
          <w:ilvl w:val="0"/>
          <w:numId w:val="5"/>
        </w:numPr>
        <w:tabs>
          <w:tab w:val="left" w:pos="852"/>
        </w:tabs>
        <w:spacing w:after="0" w:line="240" w:lineRule="auto"/>
        <w:ind w:left="426" w:hanging="426"/>
        <w:contextualSpacing w:val="0"/>
        <w:jc w:val="both"/>
        <w:rPr>
          <w:rFonts w:ascii="Tahoma" w:hAnsi="Tahoma"/>
          <w:sz w:val="20"/>
        </w:rPr>
      </w:pPr>
      <w:r>
        <w:rPr>
          <w:rFonts w:ascii="Tahoma" w:hAnsi="Tahoma"/>
          <w:sz w:val="20"/>
        </w:rPr>
        <w:t>Przyjmujący zamówienie</w:t>
      </w:r>
      <w:r w:rsidR="003F2353" w:rsidRPr="00F354E7">
        <w:rPr>
          <w:rFonts w:ascii="Tahoma" w:hAnsi="Tahoma"/>
          <w:sz w:val="20"/>
        </w:rPr>
        <w:t xml:space="preserve"> wyraża zgodę na dokonanie potrącenia naliczonych przez </w:t>
      </w:r>
      <w:r w:rsidRPr="00544269">
        <w:rPr>
          <w:rFonts w:ascii="Tahoma" w:hAnsi="Tahoma"/>
          <w:sz w:val="20"/>
        </w:rPr>
        <w:t>Udzielające</w:t>
      </w:r>
      <w:r>
        <w:rPr>
          <w:rFonts w:ascii="Tahoma" w:hAnsi="Tahoma"/>
          <w:sz w:val="20"/>
        </w:rPr>
        <w:t xml:space="preserve">go </w:t>
      </w:r>
      <w:r w:rsidRPr="00544269">
        <w:rPr>
          <w:rFonts w:ascii="Tahoma" w:hAnsi="Tahoma"/>
          <w:sz w:val="20"/>
        </w:rPr>
        <w:t>zamówienia</w:t>
      </w:r>
      <w:r w:rsidR="003F2353" w:rsidRPr="00F354E7">
        <w:rPr>
          <w:rFonts w:ascii="Tahoma" w:hAnsi="Tahoma"/>
          <w:sz w:val="20"/>
        </w:rPr>
        <w:t xml:space="preserve"> kar umownych z należności wynikających z tytułu wynagrodzenia </w:t>
      </w:r>
      <w:r>
        <w:rPr>
          <w:rFonts w:ascii="Tahoma" w:hAnsi="Tahoma"/>
          <w:sz w:val="20"/>
        </w:rPr>
        <w:t>Przyjmującego zamówienia.</w:t>
      </w:r>
      <w:r w:rsidR="003F2353">
        <w:rPr>
          <w:rFonts w:ascii="Tahoma" w:hAnsi="Tahoma"/>
          <w:sz w:val="20"/>
        </w:rPr>
        <w:t xml:space="preserve"> Potrącenie jest możliwe również w przypadku, gdy obie wierzytelności nie są jeszcze wymagalne. </w:t>
      </w:r>
    </w:p>
    <w:p w14:paraId="34CDCF0F" w14:textId="77777777" w:rsidR="003F2353" w:rsidRDefault="003F2353" w:rsidP="003F2353">
      <w:pPr>
        <w:pStyle w:val="Standard"/>
        <w:jc w:val="both"/>
        <w:rPr>
          <w:rFonts w:ascii="Tahoma" w:hAnsi="Tahoma" w:cs="Tahoma"/>
          <w:sz w:val="20"/>
        </w:rPr>
      </w:pPr>
    </w:p>
    <w:p w14:paraId="568D4FCF" w14:textId="330B3E48" w:rsidR="003F2353" w:rsidRDefault="003F2353" w:rsidP="003F2353">
      <w:pPr>
        <w:pStyle w:val="Standard"/>
        <w:jc w:val="center"/>
        <w:rPr>
          <w:rFonts w:ascii="Tahoma" w:hAnsi="Tahoma" w:cs="Tahoma"/>
          <w:sz w:val="20"/>
        </w:rPr>
      </w:pPr>
      <w:r>
        <w:rPr>
          <w:rFonts w:ascii="Tahoma" w:hAnsi="Tahoma" w:cs="Tahoma"/>
          <w:sz w:val="20"/>
        </w:rPr>
        <w:t xml:space="preserve">§ </w:t>
      </w:r>
      <w:r w:rsidR="00544269">
        <w:rPr>
          <w:rFonts w:ascii="Tahoma" w:hAnsi="Tahoma" w:cs="Tahoma"/>
          <w:sz w:val="20"/>
        </w:rPr>
        <w:t>16</w:t>
      </w:r>
    </w:p>
    <w:p w14:paraId="063B9E7B" w14:textId="77777777" w:rsidR="003F2353" w:rsidRDefault="003F2353" w:rsidP="003F2353">
      <w:pPr>
        <w:pStyle w:val="Akapitzlist"/>
        <w:numPr>
          <w:ilvl w:val="0"/>
          <w:numId w:val="24"/>
        </w:numPr>
        <w:spacing w:after="0" w:line="240" w:lineRule="auto"/>
        <w:ind w:left="426" w:hanging="426"/>
        <w:contextualSpacing w:val="0"/>
        <w:jc w:val="both"/>
        <w:rPr>
          <w:rFonts w:ascii="Tahoma" w:hAnsi="Tahoma"/>
          <w:sz w:val="20"/>
        </w:rPr>
      </w:pPr>
      <w:r>
        <w:rPr>
          <w:rFonts w:ascii="Tahoma" w:hAnsi="Tahoma"/>
          <w:sz w:val="20"/>
        </w:rPr>
        <w:t>Wszelkie zmiany umowy wymagają zachowania formy pisemnej, pod rygorem nieważności.</w:t>
      </w:r>
    </w:p>
    <w:p w14:paraId="383B85D6" w14:textId="3BD4B0DC" w:rsidR="003F2353" w:rsidRDefault="003F2353" w:rsidP="003F2353">
      <w:pPr>
        <w:pStyle w:val="Akapitzlist"/>
        <w:numPr>
          <w:ilvl w:val="0"/>
          <w:numId w:val="13"/>
        </w:numPr>
        <w:spacing w:after="0" w:line="240" w:lineRule="auto"/>
        <w:ind w:left="426" w:hanging="426"/>
        <w:contextualSpacing w:val="0"/>
        <w:jc w:val="both"/>
        <w:rPr>
          <w:rFonts w:ascii="Tahoma" w:hAnsi="Tahoma"/>
          <w:sz w:val="20"/>
        </w:rPr>
      </w:pPr>
      <w:r>
        <w:rPr>
          <w:rFonts w:ascii="Tahoma" w:hAnsi="Tahoma"/>
          <w:sz w:val="20"/>
        </w:rPr>
        <w:t xml:space="preserve">W razie wystąpienia istotnej zmiany okoliczności powodującej, że wykonanie umowy nie leży w interesie publicznym, czego nie można było przewidzieć w chwili zawarcia umowy, </w:t>
      </w:r>
      <w:r w:rsidR="00544269" w:rsidRPr="00544269">
        <w:rPr>
          <w:rFonts w:ascii="Tahoma" w:hAnsi="Tahoma"/>
          <w:sz w:val="20"/>
        </w:rPr>
        <w:t>Udzielając</w:t>
      </w:r>
      <w:r w:rsidR="00544269">
        <w:rPr>
          <w:rFonts w:ascii="Tahoma" w:hAnsi="Tahoma"/>
          <w:sz w:val="20"/>
        </w:rPr>
        <w:t>y</w:t>
      </w:r>
      <w:r w:rsidR="00544269" w:rsidRPr="00544269">
        <w:rPr>
          <w:rFonts w:ascii="Tahoma" w:hAnsi="Tahoma"/>
          <w:sz w:val="20"/>
        </w:rPr>
        <w:t xml:space="preserve"> zamówienia </w:t>
      </w:r>
      <w:r>
        <w:rPr>
          <w:rFonts w:ascii="Tahoma" w:hAnsi="Tahoma"/>
          <w:sz w:val="20"/>
        </w:rPr>
        <w:t xml:space="preserve">może odstąpić od umowy w terminie 30 dni od powzięcia wiadomości o powyższych okolicznościach. W takim przypadku </w:t>
      </w:r>
      <w:r w:rsidR="00544269">
        <w:rPr>
          <w:rFonts w:ascii="Tahoma" w:hAnsi="Tahoma"/>
          <w:sz w:val="20"/>
        </w:rPr>
        <w:t xml:space="preserve">Przyjmujący zamówienie </w:t>
      </w:r>
      <w:r>
        <w:rPr>
          <w:rFonts w:ascii="Tahoma" w:hAnsi="Tahoma"/>
          <w:sz w:val="20"/>
        </w:rPr>
        <w:t>może żądać jedynie wynagrodzenia należnego mu z tytułu wykonania części umowy.</w:t>
      </w:r>
    </w:p>
    <w:p w14:paraId="5E8A4293" w14:textId="77777777" w:rsidR="003F2353" w:rsidRDefault="003F2353" w:rsidP="003F2353">
      <w:pPr>
        <w:pStyle w:val="Akapitzlist"/>
        <w:numPr>
          <w:ilvl w:val="0"/>
          <w:numId w:val="13"/>
        </w:numPr>
        <w:spacing w:after="0" w:line="240" w:lineRule="auto"/>
        <w:ind w:left="426" w:hanging="426"/>
        <w:contextualSpacing w:val="0"/>
        <w:jc w:val="both"/>
        <w:rPr>
          <w:rFonts w:ascii="Tahoma" w:hAnsi="Tahoma"/>
          <w:sz w:val="20"/>
        </w:rPr>
      </w:pPr>
      <w:r>
        <w:rPr>
          <w:rFonts w:ascii="Tahoma" w:hAnsi="Tahoma"/>
          <w:sz w:val="20"/>
        </w:rPr>
        <w:t>Odstąpienie od umowy powinno nastąpić na piśmie pod rygorem nieważności.</w:t>
      </w:r>
    </w:p>
    <w:p w14:paraId="7928E774" w14:textId="77777777" w:rsidR="003F2353" w:rsidRDefault="003F2353" w:rsidP="003F2353">
      <w:pPr>
        <w:pStyle w:val="Standard"/>
        <w:jc w:val="both"/>
        <w:rPr>
          <w:rFonts w:ascii="Tahoma" w:hAnsi="Tahoma" w:cs="Tahoma"/>
          <w:sz w:val="20"/>
        </w:rPr>
      </w:pPr>
    </w:p>
    <w:p w14:paraId="20DCE2CF" w14:textId="2FA8CDD0" w:rsidR="003F2353" w:rsidRDefault="003F2353" w:rsidP="00544269">
      <w:pPr>
        <w:pStyle w:val="Standard"/>
        <w:jc w:val="center"/>
        <w:rPr>
          <w:rFonts w:ascii="Tahoma" w:hAnsi="Tahoma" w:cs="Tahoma"/>
          <w:sz w:val="20"/>
        </w:rPr>
      </w:pPr>
      <w:r>
        <w:rPr>
          <w:rFonts w:ascii="Tahoma" w:hAnsi="Tahoma" w:cs="Tahoma"/>
          <w:sz w:val="20"/>
        </w:rPr>
        <w:t xml:space="preserve">§ </w:t>
      </w:r>
      <w:r w:rsidR="00544269">
        <w:rPr>
          <w:rFonts w:ascii="Tahoma" w:hAnsi="Tahoma" w:cs="Tahoma"/>
          <w:sz w:val="20"/>
        </w:rPr>
        <w:t>17</w:t>
      </w:r>
    </w:p>
    <w:p w14:paraId="54F5E4BB" w14:textId="080ADACF" w:rsidR="003F2353" w:rsidRDefault="00544269" w:rsidP="003F2353">
      <w:pPr>
        <w:pStyle w:val="Akapitzlist"/>
        <w:numPr>
          <w:ilvl w:val="0"/>
          <w:numId w:val="25"/>
        </w:numPr>
        <w:spacing w:after="0" w:line="240" w:lineRule="auto"/>
        <w:ind w:left="426" w:hanging="426"/>
        <w:contextualSpacing w:val="0"/>
        <w:jc w:val="both"/>
        <w:rPr>
          <w:rFonts w:ascii="Tahoma" w:hAnsi="Tahoma"/>
          <w:sz w:val="20"/>
        </w:rPr>
      </w:pPr>
      <w:r w:rsidRPr="00544269">
        <w:rPr>
          <w:rFonts w:ascii="Tahoma" w:hAnsi="Tahoma"/>
          <w:sz w:val="20"/>
        </w:rPr>
        <w:t>Udzielając</w:t>
      </w:r>
      <w:r>
        <w:rPr>
          <w:rFonts w:ascii="Tahoma" w:hAnsi="Tahoma"/>
          <w:sz w:val="20"/>
        </w:rPr>
        <w:t>y</w:t>
      </w:r>
      <w:r w:rsidRPr="00544269">
        <w:rPr>
          <w:rFonts w:ascii="Tahoma" w:hAnsi="Tahoma"/>
          <w:sz w:val="20"/>
        </w:rPr>
        <w:t xml:space="preserve"> zamówienia</w:t>
      </w:r>
      <w:r w:rsidR="003F2353">
        <w:rPr>
          <w:rFonts w:ascii="Tahoma" w:hAnsi="Tahoma"/>
          <w:sz w:val="20"/>
        </w:rPr>
        <w:t xml:space="preserve"> zastrzega sobie prawo do rozwiązania umowy ze skutkiem natychmiastowym z przyczyn zawinionych przez </w:t>
      </w:r>
      <w:r>
        <w:rPr>
          <w:rFonts w:ascii="Tahoma" w:hAnsi="Tahoma"/>
          <w:sz w:val="20"/>
        </w:rPr>
        <w:t>Przyjmującego zamówienie</w:t>
      </w:r>
      <w:r w:rsidR="003F2353">
        <w:rPr>
          <w:rFonts w:ascii="Tahoma" w:hAnsi="Tahoma"/>
          <w:sz w:val="20"/>
        </w:rPr>
        <w:t xml:space="preserve"> w następujących przypadkach:</w:t>
      </w:r>
    </w:p>
    <w:p w14:paraId="7854C959" w14:textId="14847869" w:rsidR="003F2353" w:rsidRDefault="003F2353" w:rsidP="003F2353">
      <w:pPr>
        <w:pStyle w:val="Standard"/>
        <w:ind w:left="426"/>
        <w:jc w:val="both"/>
        <w:rPr>
          <w:rFonts w:ascii="Tahoma" w:hAnsi="Tahoma" w:cs="Tahoma"/>
          <w:sz w:val="20"/>
        </w:rPr>
      </w:pPr>
      <w:r>
        <w:rPr>
          <w:rFonts w:ascii="Tahoma" w:hAnsi="Tahoma" w:cs="Tahoma"/>
          <w:sz w:val="20"/>
        </w:rPr>
        <w:t xml:space="preserve">1)  jeżeli </w:t>
      </w:r>
      <w:r w:rsidR="00544269">
        <w:rPr>
          <w:rFonts w:ascii="Tahoma" w:hAnsi="Tahoma" w:cs="Tahoma"/>
          <w:sz w:val="20"/>
        </w:rPr>
        <w:t>Przyjmujący zamówienie</w:t>
      </w:r>
      <w:r>
        <w:rPr>
          <w:rFonts w:ascii="Tahoma" w:hAnsi="Tahoma" w:cs="Tahoma"/>
          <w:sz w:val="20"/>
        </w:rPr>
        <w:t xml:space="preserve"> nie rozpoczął wykonania usługi, wykonuje je niezgodnie z przyjętymi przez obie strony w umowie zasadami realizacji, w tym m.in. powtarzające się opóźnienia w terminie wykonania badań, tj. powyżej 4 opóźnień,</w:t>
      </w:r>
    </w:p>
    <w:p w14:paraId="67BD5F5B" w14:textId="51E9A7C4" w:rsidR="003F2353" w:rsidRDefault="003F2353" w:rsidP="003F2353">
      <w:pPr>
        <w:pStyle w:val="Standard"/>
        <w:ind w:left="426"/>
        <w:jc w:val="both"/>
        <w:rPr>
          <w:rFonts w:ascii="Tahoma" w:hAnsi="Tahoma" w:cs="Tahoma"/>
          <w:sz w:val="20"/>
        </w:rPr>
      </w:pPr>
      <w:r>
        <w:rPr>
          <w:rFonts w:ascii="Tahoma" w:hAnsi="Tahoma" w:cs="Tahoma"/>
          <w:sz w:val="20"/>
        </w:rPr>
        <w:t xml:space="preserve">2) rażącego naruszenia postanowień umowy, w tym m.in. wydanie </w:t>
      </w:r>
      <w:r w:rsidR="00767C92" w:rsidRPr="00767C92">
        <w:rPr>
          <w:rFonts w:ascii="Tahoma" w:hAnsi="Tahoma" w:cs="Tahoma"/>
          <w:sz w:val="20"/>
        </w:rPr>
        <w:t>Udzielającemu zamówienia</w:t>
      </w:r>
      <w:r>
        <w:rPr>
          <w:rFonts w:ascii="Tahoma" w:hAnsi="Tahoma" w:cs="Tahoma"/>
          <w:sz w:val="20"/>
        </w:rPr>
        <w:t xml:space="preserve"> rozbieżnych wyników badań wykonanych przez </w:t>
      </w:r>
      <w:r w:rsidR="00767C92">
        <w:rPr>
          <w:rFonts w:ascii="Tahoma" w:hAnsi="Tahoma" w:cs="Tahoma"/>
          <w:sz w:val="20"/>
        </w:rPr>
        <w:t>Przyjmującego zamówienie</w:t>
      </w:r>
      <w:r>
        <w:rPr>
          <w:rFonts w:ascii="Tahoma" w:hAnsi="Tahoma" w:cs="Tahoma"/>
          <w:sz w:val="20"/>
        </w:rPr>
        <w:t xml:space="preserve"> w stosunku do wyników badań z laboratorium referencyjnego (powyżej 2 wyników).</w:t>
      </w:r>
    </w:p>
    <w:p w14:paraId="670001FE" w14:textId="25E27F75" w:rsidR="003F2353" w:rsidRDefault="003F2353" w:rsidP="003F2353">
      <w:pPr>
        <w:pStyle w:val="Akapitzlist"/>
        <w:numPr>
          <w:ilvl w:val="0"/>
          <w:numId w:val="14"/>
        </w:numPr>
        <w:spacing w:after="0" w:line="240" w:lineRule="auto"/>
        <w:ind w:left="426" w:hanging="426"/>
        <w:contextualSpacing w:val="0"/>
        <w:jc w:val="both"/>
        <w:rPr>
          <w:rFonts w:ascii="Tahoma" w:hAnsi="Tahoma"/>
          <w:sz w:val="20"/>
        </w:rPr>
      </w:pPr>
      <w:r>
        <w:rPr>
          <w:rFonts w:ascii="Tahoma" w:hAnsi="Tahoma"/>
          <w:sz w:val="20"/>
        </w:rPr>
        <w:t xml:space="preserve">Oprócz przypadków przewidzianych w ust.1, </w:t>
      </w:r>
      <w:r w:rsidR="00767C92" w:rsidRPr="00767C92">
        <w:rPr>
          <w:rFonts w:ascii="Tahoma" w:hAnsi="Tahoma"/>
          <w:sz w:val="20"/>
        </w:rPr>
        <w:t>Udzielającemu zamówienia</w:t>
      </w:r>
      <w:r>
        <w:rPr>
          <w:rFonts w:ascii="Tahoma" w:hAnsi="Tahoma"/>
          <w:sz w:val="20"/>
        </w:rPr>
        <w:t xml:space="preserve"> może rozwiązać umowę ze skutkiem natychmiastowym w  następujących przypadkach:</w:t>
      </w:r>
    </w:p>
    <w:p w14:paraId="2D32DFE6" w14:textId="77777777" w:rsidR="00767C92" w:rsidRDefault="003F2353" w:rsidP="00767C92">
      <w:pPr>
        <w:pStyle w:val="Standard"/>
        <w:numPr>
          <w:ilvl w:val="0"/>
          <w:numId w:val="40"/>
        </w:numPr>
        <w:jc w:val="both"/>
        <w:rPr>
          <w:rFonts w:ascii="Tahoma" w:hAnsi="Tahoma" w:cs="Tahoma"/>
          <w:sz w:val="20"/>
        </w:rPr>
      </w:pPr>
      <w:r>
        <w:rPr>
          <w:rFonts w:ascii="Tahoma" w:hAnsi="Tahoma" w:cs="Tahoma"/>
          <w:sz w:val="20"/>
        </w:rPr>
        <w:t xml:space="preserve">likwidacji bądź ograniczenia działalności jednostek organizacyjnych </w:t>
      </w:r>
      <w:r w:rsidR="00767C92" w:rsidRPr="00767C92">
        <w:rPr>
          <w:rFonts w:ascii="Tahoma" w:hAnsi="Tahoma" w:cs="Tahoma"/>
          <w:sz w:val="20"/>
        </w:rPr>
        <w:t>Udzielając</w:t>
      </w:r>
      <w:r w:rsidR="00767C92">
        <w:rPr>
          <w:rFonts w:ascii="Tahoma" w:hAnsi="Tahoma" w:cs="Tahoma"/>
          <w:sz w:val="20"/>
        </w:rPr>
        <w:t>ego</w:t>
      </w:r>
      <w:r w:rsidR="00767C92" w:rsidRPr="00767C92">
        <w:rPr>
          <w:rFonts w:ascii="Tahoma" w:hAnsi="Tahoma" w:cs="Tahoma"/>
          <w:sz w:val="20"/>
        </w:rPr>
        <w:t xml:space="preserve"> zamó</w:t>
      </w:r>
      <w:r w:rsidR="00767C92">
        <w:rPr>
          <w:rFonts w:ascii="Tahoma" w:hAnsi="Tahoma" w:cs="Tahoma"/>
          <w:sz w:val="20"/>
        </w:rPr>
        <w:t>wienia,</w:t>
      </w:r>
    </w:p>
    <w:p w14:paraId="2F0EDB66" w14:textId="6B90CDC5" w:rsidR="003F2353" w:rsidRPr="00767C92" w:rsidRDefault="003F2353" w:rsidP="00767C92">
      <w:pPr>
        <w:pStyle w:val="Standard"/>
        <w:numPr>
          <w:ilvl w:val="0"/>
          <w:numId w:val="40"/>
        </w:numPr>
        <w:jc w:val="both"/>
        <w:rPr>
          <w:rFonts w:ascii="Tahoma" w:hAnsi="Tahoma" w:cs="Tahoma"/>
          <w:sz w:val="20"/>
        </w:rPr>
      </w:pPr>
      <w:r w:rsidRPr="00767C92">
        <w:rPr>
          <w:rFonts w:ascii="Tahoma" w:hAnsi="Tahoma" w:cs="Tahoma"/>
          <w:sz w:val="20"/>
        </w:rPr>
        <w:t xml:space="preserve">nie podpisania, bądź wygaśnięcia umowy  </w:t>
      </w:r>
      <w:r w:rsidR="00767C92" w:rsidRPr="00767C92">
        <w:rPr>
          <w:rFonts w:ascii="Tahoma" w:hAnsi="Tahoma" w:cs="Tahoma"/>
          <w:sz w:val="20"/>
        </w:rPr>
        <w:t>Udzielającemu zamówienia</w:t>
      </w:r>
      <w:r w:rsidRPr="00767C92">
        <w:rPr>
          <w:rFonts w:ascii="Tahoma" w:hAnsi="Tahoma" w:cs="Tahoma"/>
          <w:sz w:val="20"/>
        </w:rPr>
        <w:t xml:space="preserve"> z Narodowym Funduszem Zdrowia o udzielanie świadczeń opieki zdrowotnej z jakiejkolwiek przyczyny.</w:t>
      </w:r>
    </w:p>
    <w:p w14:paraId="6803B0C5" w14:textId="77777777" w:rsidR="003F2353" w:rsidRDefault="003F2353" w:rsidP="003F2353">
      <w:pPr>
        <w:pStyle w:val="Akapitzlist"/>
        <w:numPr>
          <w:ilvl w:val="0"/>
          <w:numId w:val="14"/>
        </w:numPr>
        <w:spacing w:after="0" w:line="240" w:lineRule="auto"/>
        <w:ind w:left="426" w:hanging="426"/>
        <w:contextualSpacing w:val="0"/>
        <w:jc w:val="both"/>
        <w:rPr>
          <w:rFonts w:ascii="Tahoma" w:hAnsi="Tahoma"/>
          <w:sz w:val="20"/>
        </w:rPr>
      </w:pPr>
      <w:r w:rsidRPr="00A57EEA">
        <w:rPr>
          <w:rFonts w:ascii="Tahoma" w:hAnsi="Tahoma"/>
          <w:sz w:val="20"/>
        </w:rPr>
        <w:t xml:space="preserve">Oświadczenie o rozwiązaniu umowy ze skutkiem natychmiastowym wymaga zachowania  formy pisemnej pod rygorem nieważności i powinno zawierać uzasadnienie. </w:t>
      </w:r>
    </w:p>
    <w:p w14:paraId="70A151CD" w14:textId="2979BE39" w:rsidR="003F2353" w:rsidRPr="00A57EEA" w:rsidRDefault="003F2353" w:rsidP="003F2353">
      <w:pPr>
        <w:pStyle w:val="Akapitzlist"/>
        <w:numPr>
          <w:ilvl w:val="0"/>
          <w:numId w:val="14"/>
        </w:numPr>
        <w:spacing w:after="0" w:line="240" w:lineRule="auto"/>
        <w:ind w:left="426" w:hanging="426"/>
        <w:contextualSpacing w:val="0"/>
        <w:jc w:val="both"/>
        <w:rPr>
          <w:rFonts w:ascii="Tahoma" w:hAnsi="Tahoma"/>
          <w:sz w:val="20"/>
        </w:rPr>
      </w:pPr>
      <w:r>
        <w:rPr>
          <w:rFonts w:ascii="Tahoma" w:hAnsi="Tahoma"/>
          <w:sz w:val="20"/>
        </w:rPr>
        <w:t xml:space="preserve">W przypadkach, o których mowa w ust. 1 i 2, </w:t>
      </w:r>
      <w:r w:rsidR="00767C92">
        <w:rPr>
          <w:rFonts w:ascii="Tahoma" w:hAnsi="Tahoma"/>
          <w:sz w:val="20"/>
        </w:rPr>
        <w:t>Przyjmujący zamówienie</w:t>
      </w:r>
      <w:r w:rsidRPr="00A57EEA">
        <w:rPr>
          <w:rFonts w:ascii="Tahoma" w:hAnsi="Tahoma"/>
          <w:sz w:val="20"/>
        </w:rPr>
        <w:t xml:space="preserve"> może żądać wyłącznie wynagrodzenia  należnego z tytułu wykonania części umowy.</w:t>
      </w:r>
    </w:p>
    <w:p w14:paraId="77CC1650" w14:textId="77777777" w:rsidR="003F2353" w:rsidRDefault="003F2353" w:rsidP="003F2353">
      <w:pPr>
        <w:pStyle w:val="Standard"/>
        <w:jc w:val="center"/>
        <w:rPr>
          <w:rFonts w:ascii="Tahoma" w:hAnsi="Tahoma" w:cs="Tahoma"/>
          <w:sz w:val="20"/>
        </w:rPr>
      </w:pPr>
    </w:p>
    <w:p w14:paraId="6B80EA2E" w14:textId="77777777" w:rsidR="003F2353" w:rsidRDefault="003F2353" w:rsidP="003F2353">
      <w:pPr>
        <w:pStyle w:val="Standard"/>
        <w:jc w:val="center"/>
        <w:rPr>
          <w:rFonts w:ascii="Tahoma" w:hAnsi="Tahoma" w:cs="Tahoma"/>
          <w:sz w:val="20"/>
        </w:rPr>
      </w:pPr>
    </w:p>
    <w:p w14:paraId="4BA4CEF0" w14:textId="500BEC04" w:rsidR="003F2353" w:rsidRDefault="003F2353" w:rsidP="003F2353">
      <w:pPr>
        <w:pStyle w:val="Standard"/>
        <w:jc w:val="center"/>
        <w:rPr>
          <w:rFonts w:ascii="Tahoma" w:hAnsi="Tahoma" w:cs="Tahoma"/>
          <w:sz w:val="20"/>
        </w:rPr>
      </w:pPr>
      <w:r>
        <w:rPr>
          <w:rFonts w:ascii="Tahoma" w:hAnsi="Tahoma" w:cs="Tahoma"/>
          <w:sz w:val="20"/>
        </w:rPr>
        <w:t>§ 1</w:t>
      </w:r>
      <w:r w:rsidR="00767C92">
        <w:rPr>
          <w:rFonts w:ascii="Tahoma" w:hAnsi="Tahoma" w:cs="Tahoma"/>
          <w:sz w:val="20"/>
        </w:rPr>
        <w:t>8</w:t>
      </w:r>
    </w:p>
    <w:p w14:paraId="0CA39A24" w14:textId="56DDB155" w:rsidR="003F2353" w:rsidRDefault="003F2353" w:rsidP="003F2353">
      <w:pPr>
        <w:pStyle w:val="Akapitzlist"/>
        <w:numPr>
          <w:ilvl w:val="0"/>
          <w:numId w:val="26"/>
        </w:numPr>
        <w:spacing w:after="0" w:line="240" w:lineRule="auto"/>
        <w:ind w:left="426" w:hanging="426"/>
        <w:contextualSpacing w:val="0"/>
        <w:jc w:val="both"/>
        <w:rPr>
          <w:rFonts w:ascii="Tahoma" w:hAnsi="Tahoma"/>
          <w:sz w:val="20"/>
        </w:rPr>
      </w:pPr>
      <w:r>
        <w:rPr>
          <w:rFonts w:ascii="Tahoma" w:hAnsi="Tahoma"/>
          <w:sz w:val="20"/>
        </w:rPr>
        <w:t xml:space="preserve">Wszelkie spory między stronami powstałe w wyniku realizacji umowy, jeśli nie zostaną załatwione polubownie, będą rozstrzygane przez sąd właściwy dla siedziby </w:t>
      </w:r>
      <w:r w:rsidR="00767C92" w:rsidRPr="00767C92">
        <w:rPr>
          <w:rFonts w:ascii="Tahoma" w:hAnsi="Tahoma"/>
          <w:sz w:val="20"/>
        </w:rPr>
        <w:t>Udzielające</w:t>
      </w:r>
      <w:r w:rsidR="00767C92">
        <w:rPr>
          <w:rFonts w:ascii="Tahoma" w:hAnsi="Tahoma"/>
          <w:sz w:val="20"/>
        </w:rPr>
        <w:t>go</w:t>
      </w:r>
      <w:r w:rsidR="00767C92" w:rsidRPr="00767C92">
        <w:rPr>
          <w:rFonts w:ascii="Tahoma" w:hAnsi="Tahoma"/>
          <w:sz w:val="20"/>
        </w:rPr>
        <w:t xml:space="preserve"> zamówienia</w:t>
      </w:r>
      <w:r>
        <w:rPr>
          <w:rFonts w:ascii="Tahoma" w:hAnsi="Tahoma"/>
          <w:sz w:val="20"/>
        </w:rPr>
        <w:t>.</w:t>
      </w:r>
    </w:p>
    <w:p w14:paraId="7B5D1F75" w14:textId="77777777" w:rsidR="003F2353" w:rsidRDefault="003F2353" w:rsidP="003F2353">
      <w:pPr>
        <w:pStyle w:val="Akapitzlist"/>
        <w:numPr>
          <w:ilvl w:val="0"/>
          <w:numId w:val="6"/>
        </w:numPr>
        <w:spacing w:after="0" w:line="240" w:lineRule="auto"/>
        <w:ind w:left="426" w:hanging="426"/>
        <w:contextualSpacing w:val="0"/>
        <w:jc w:val="both"/>
        <w:rPr>
          <w:rFonts w:ascii="Tahoma" w:hAnsi="Tahoma"/>
          <w:sz w:val="20"/>
        </w:rPr>
      </w:pPr>
      <w:r>
        <w:rPr>
          <w:rFonts w:ascii="Tahoma" w:hAnsi="Tahoma"/>
          <w:sz w:val="20"/>
        </w:rPr>
        <w:t>Integralnymi częściami umowy są:</w:t>
      </w:r>
    </w:p>
    <w:p w14:paraId="3E8CB72D" w14:textId="4718ECAC" w:rsidR="003F2353" w:rsidRDefault="003F2353" w:rsidP="003F2353">
      <w:pPr>
        <w:pStyle w:val="Standard"/>
        <w:ind w:left="426"/>
        <w:jc w:val="both"/>
        <w:rPr>
          <w:rFonts w:ascii="Tahoma" w:hAnsi="Tahoma" w:cs="Tahoma"/>
          <w:sz w:val="20"/>
        </w:rPr>
      </w:pPr>
      <w:r>
        <w:rPr>
          <w:rFonts w:ascii="Tahoma" w:hAnsi="Tahoma" w:cs="Tahoma"/>
          <w:sz w:val="20"/>
        </w:rPr>
        <w:t xml:space="preserve">1) oferta </w:t>
      </w:r>
      <w:r w:rsidR="00767C92">
        <w:rPr>
          <w:rFonts w:ascii="Tahoma" w:hAnsi="Tahoma" w:cs="Tahoma"/>
          <w:sz w:val="20"/>
        </w:rPr>
        <w:t>Przyjmującego zamówienie</w:t>
      </w:r>
      <w:r>
        <w:rPr>
          <w:rFonts w:ascii="Tahoma" w:hAnsi="Tahoma" w:cs="Tahoma"/>
          <w:sz w:val="20"/>
        </w:rPr>
        <w:t xml:space="preserve"> wraz z załącznikami,</w:t>
      </w:r>
    </w:p>
    <w:p w14:paraId="1E80B294" w14:textId="5C93211D" w:rsidR="003F2353" w:rsidRPr="00ED4C7F" w:rsidRDefault="003F2353" w:rsidP="00767C92">
      <w:pPr>
        <w:pStyle w:val="Standard"/>
        <w:ind w:left="426"/>
        <w:jc w:val="both"/>
        <w:rPr>
          <w:rFonts w:ascii="Tahoma" w:hAnsi="Tahoma" w:cs="Tahoma"/>
          <w:sz w:val="20"/>
        </w:rPr>
      </w:pPr>
      <w:r>
        <w:rPr>
          <w:rFonts w:ascii="Tahoma" w:hAnsi="Tahoma" w:cs="Tahoma"/>
          <w:sz w:val="20"/>
        </w:rPr>
        <w:t>2) s</w:t>
      </w:r>
      <w:r w:rsidRPr="009637E0">
        <w:rPr>
          <w:rFonts w:ascii="Tahoma" w:hAnsi="Tahoma" w:cs="Tahoma"/>
          <w:sz w:val="20"/>
        </w:rPr>
        <w:t>zczegółowe warunki konkursu ofert</w:t>
      </w:r>
    </w:p>
    <w:p w14:paraId="4A4F9582" w14:textId="376D8661" w:rsidR="003F2353" w:rsidRDefault="003F2353" w:rsidP="003F2353">
      <w:pPr>
        <w:pStyle w:val="Standard"/>
        <w:jc w:val="center"/>
        <w:rPr>
          <w:rFonts w:ascii="Tahoma" w:hAnsi="Tahoma" w:cs="Tahoma"/>
          <w:sz w:val="20"/>
        </w:rPr>
      </w:pPr>
      <w:r>
        <w:rPr>
          <w:rFonts w:ascii="Tahoma" w:hAnsi="Tahoma" w:cs="Tahoma"/>
          <w:sz w:val="20"/>
        </w:rPr>
        <w:lastRenderedPageBreak/>
        <w:t xml:space="preserve">§ </w:t>
      </w:r>
      <w:r w:rsidR="00767C92">
        <w:rPr>
          <w:rFonts w:ascii="Tahoma" w:hAnsi="Tahoma" w:cs="Tahoma"/>
          <w:sz w:val="20"/>
        </w:rPr>
        <w:t>19</w:t>
      </w:r>
    </w:p>
    <w:p w14:paraId="6A27697A" w14:textId="77777777" w:rsidR="003F2353" w:rsidRDefault="003F2353" w:rsidP="003F2353">
      <w:pPr>
        <w:pStyle w:val="Standard"/>
        <w:jc w:val="both"/>
        <w:rPr>
          <w:rFonts w:ascii="Tahoma" w:hAnsi="Tahoma" w:cs="Tahoma"/>
          <w:sz w:val="20"/>
        </w:rPr>
      </w:pPr>
      <w:r>
        <w:rPr>
          <w:rFonts w:ascii="Tahoma" w:hAnsi="Tahoma" w:cs="Tahoma"/>
          <w:sz w:val="20"/>
        </w:rPr>
        <w:t>Umowa została sporządzona w dwóch jednobrzmiących egzemplarzach, po jednej dla każdej ze stron.</w:t>
      </w:r>
    </w:p>
    <w:p w14:paraId="05065194" w14:textId="77777777" w:rsidR="003F2353" w:rsidRDefault="003F2353" w:rsidP="003F2353">
      <w:pPr>
        <w:pStyle w:val="Standard"/>
        <w:jc w:val="both"/>
        <w:rPr>
          <w:rFonts w:ascii="Tahoma" w:hAnsi="Tahoma" w:cs="Tahoma"/>
          <w:sz w:val="20"/>
        </w:rPr>
      </w:pPr>
    </w:p>
    <w:p w14:paraId="5E744F97" w14:textId="77777777" w:rsidR="003F2353" w:rsidRDefault="003F2353" w:rsidP="003F2353">
      <w:pPr>
        <w:pStyle w:val="Standard"/>
        <w:rPr>
          <w:rFonts w:ascii="Tahoma" w:hAnsi="Tahoma" w:cs="Tahoma"/>
          <w:sz w:val="20"/>
        </w:rPr>
      </w:pPr>
    </w:p>
    <w:p w14:paraId="2F1E2FDE" w14:textId="77777777" w:rsidR="003F2353" w:rsidRDefault="003F2353" w:rsidP="003F2353">
      <w:pPr>
        <w:pStyle w:val="Standard"/>
        <w:rPr>
          <w:rFonts w:ascii="Tahoma" w:hAnsi="Tahoma" w:cs="Tahoma"/>
          <w:sz w:val="20"/>
        </w:rPr>
      </w:pPr>
    </w:p>
    <w:p w14:paraId="341F3396" w14:textId="77777777" w:rsidR="003F2353" w:rsidRDefault="003F2353" w:rsidP="003F2353">
      <w:pPr>
        <w:pStyle w:val="Standard"/>
        <w:jc w:val="both"/>
        <w:rPr>
          <w:rFonts w:ascii="Tahoma" w:hAnsi="Tahoma" w:cs="Tahoma"/>
          <w:sz w:val="20"/>
        </w:rPr>
      </w:pPr>
    </w:p>
    <w:p w14:paraId="2C0AD676" w14:textId="77777777" w:rsidR="003F2353" w:rsidRDefault="003F2353" w:rsidP="003F2353">
      <w:pPr>
        <w:pStyle w:val="Standard"/>
        <w:jc w:val="both"/>
      </w:pPr>
      <w:r>
        <w:t>..........................................</w:t>
      </w:r>
      <w:r>
        <w:tab/>
      </w:r>
      <w:r>
        <w:tab/>
      </w:r>
      <w:r>
        <w:tab/>
      </w:r>
      <w:r>
        <w:tab/>
      </w:r>
      <w:r>
        <w:tab/>
      </w:r>
      <w:r>
        <w:tab/>
        <w:t>..........................................</w:t>
      </w:r>
    </w:p>
    <w:p w14:paraId="36D245F5" w14:textId="77777777" w:rsidR="003F2353" w:rsidRDefault="003F2353" w:rsidP="003F2353">
      <w:pPr>
        <w:pStyle w:val="Standard"/>
      </w:pPr>
    </w:p>
    <w:p w14:paraId="3BD2A0B8" w14:textId="77777777" w:rsidR="003F2353" w:rsidRDefault="003F2353" w:rsidP="003F2353">
      <w:pPr>
        <w:pStyle w:val="Standard"/>
      </w:pPr>
      <w:r>
        <w:t>UDZIELAJĄCY ZAMÓWIENIA</w:t>
      </w:r>
      <w:r>
        <w:tab/>
      </w:r>
      <w:r>
        <w:tab/>
      </w:r>
      <w:r>
        <w:tab/>
      </w:r>
      <w:r>
        <w:tab/>
        <w:t xml:space="preserve">PRZYJMUJĄCY ZAMÓWIENIE                                                                     </w:t>
      </w:r>
    </w:p>
    <w:p w14:paraId="1A6C8F15" w14:textId="77777777" w:rsidR="003F2353" w:rsidRDefault="003F2353" w:rsidP="003F2353"/>
    <w:p w14:paraId="5BD42944" w14:textId="77777777" w:rsidR="00E47BD6" w:rsidRDefault="00E47BD6"/>
    <w:sectPr w:rsidR="00E47BD6" w:rsidSect="003F23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5EB85" w14:textId="77777777" w:rsidR="002218D9" w:rsidRDefault="002218D9">
      <w:pPr>
        <w:spacing w:after="0" w:line="240" w:lineRule="auto"/>
      </w:pPr>
      <w:r>
        <w:separator/>
      </w:r>
    </w:p>
  </w:endnote>
  <w:endnote w:type="continuationSeparator" w:id="0">
    <w:p w14:paraId="46CA28BF" w14:textId="77777777" w:rsidR="002218D9" w:rsidRDefault="0022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B840" w14:textId="77777777" w:rsidR="002218D9" w:rsidRDefault="002218D9">
      <w:pPr>
        <w:spacing w:after="0" w:line="240" w:lineRule="auto"/>
      </w:pPr>
      <w:r>
        <w:separator/>
      </w:r>
    </w:p>
  </w:footnote>
  <w:footnote w:type="continuationSeparator" w:id="0">
    <w:p w14:paraId="5FF9FA4D" w14:textId="77777777" w:rsidR="002218D9" w:rsidRDefault="00221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E31B" w14:textId="77777777" w:rsidR="00D37828" w:rsidRPr="00311368" w:rsidRDefault="002218D9" w:rsidP="00311368">
    <w:pPr>
      <w:pStyle w:val="Nagwek"/>
      <w:jc w:val="right"/>
    </w:pPr>
    <w:r w:rsidRPr="00311368">
      <w:t xml:space="preserve">Nr referencyjny nadany sprawie przez Zamawiającego: </w:t>
    </w:r>
    <w:r>
      <w:t>KOUŚM</w:t>
    </w:r>
    <w:r w:rsidRPr="00311368">
      <w:t xml:space="preserve">/ 01 </w:t>
    </w:r>
    <w:r>
      <w:t>/</w:t>
    </w:r>
    <w:r w:rsidRPr="00311368">
      <w:t>2025</w:t>
    </w:r>
  </w:p>
  <w:p w14:paraId="634A71C7" w14:textId="77777777" w:rsidR="00D37828" w:rsidRPr="00311368" w:rsidRDefault="00D37828" w:rsidP="00311368">
    <w:pPr>
      <w:pStyle w:val="Nagwek"/>
    </w:pPr>
  </w:p>
  <w:p w14:paraId="39FBB982" w14:textId="05C326FC" w:rsidR="00D37828" w:rsidRPr="00311368" w:rsidRDefault="002218D9" w:rsidP="00311368">
    <w:pPr>
      <w:pStyle w:val="Nagwek"/>
    </w:pPr>
    <w:r w:rsidRPr="00311368">
      <w:t xml:space="preserve">Projekt umowy - załącznik </w:t>
    </w:r>
    <w:r w:rsidR="0036355F">
      <w:t>2</w:t>
    </w:r>
    <w:r w:rsidR="00A64BE6">
      <w:t>_zmiana_01</w:t>
    </w:r>
  </w:p>
  <w:p w14:paraId="09087E61" w14:textId="77777777" w:rsidR="00D37828" w:rsidRDefault="00D378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586"/>
    <w:multiLevelType w:val="multilevel"/>
    <w:tmpl w:val="A92A24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2C33429"/>
    <w:multiLevelType w:val="hybridMultilevel"/>
    <w:tmpl w:val="BD6C74D6"/>
    <w:lvl w:ilvl="0" w:tplc="B11031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1A354AB"/>
    <w:multiLevelType w:val="multilevel"/>
    <w:tmpl w:val="C696184A"/>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29C10FE6"/>
    <w:multiLevelType w:val="multilevel"/>
    <w:tmpl w:val="56069F4C"/>
    <w:styleLink w:val="WW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EFD5334"/>
    <w:multiLevelType w:val="multilevel"/>
    <w:tmpl w:val="323E02B4"/>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30FA3693"/>
    <w:multiLevelType w:val="multilevel"/>
    <w:tmpl w:val="68F285A4"/>
    <w:lvl w:ilvl="0">
      <w:start w:val="1"/>
      <w:numFmt w:val="decimal"/>
      <w:lvlText w:val="%1."/>
      <w:lvlJc w:val="left"/>
      <w:rPr>
        <w:rFonts w:ascii="Tahoma" w:eastAsia="Times New Roman"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3E3BBB"/>
    <w:multiLevelType w:val="multilevel"/>
    <w:tmpl w:val="8BACA7A4"/>
    <w:styleLink w:val="WWNum1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35B40354"/>
    <w:multiLevelType w:val="multilevel"/>
    <w:tmpl w:val="A92A242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363A13AD"/>
    <w:multiLevelType w:val="hybridMultilevel"/>
    <w:tmpl w:val="D2DA7636"/>
    <w:lvl w:ilvl="0" w:tplc="FEE09AF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67B4E3E"/>
    <w:multiLevelType w:val="hybridMultilevel"/>
    <w:tmpl w:val="D732536A"/>
    <w:lvl w:ilvl="0" w:tplc="C01813E6">
      <w:start w:val="1"/>
      <w:numFmt w:val="decimal"/>
      <w:lvlText w:val="%1)"/>
      <w:lvlJc w:val="left"/>
      <w:pPr>
        <w:ind w:left="720" w:hanging="360"/>
      </w:pPr>
      <w:rPr>
        <w:rFonts w:ascii="Tahoma"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A96CC8"/>
    <w:multiLevelType w:val="hybridMultilevel"/>
    <w:tmpl w:val="06067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1914C4"/>
    <w:multiLevelType w:val="multilevel"/>
    <w:tmpl w:val="C50CF6D0"/>
    <w:styleLink w:val="WWNum24"/>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3817C7D"/>
    <w:multiLevelType w:val="multilevel"/>
    <w:tmpl w:val="1E96CA0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45A503BC"/>
    <w:multiLevelType w:val="hybridMultilevel"/>
    <w:tmpl w:val="BBBCB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08544B"/>
    <w:multiLevelType w:val="hybridMultilevel"/>
    <w:tmpl w:val="D732536A"/>
    <w:lvl w:ilvl="0" w:tplc="FFFFFFFF">
      <w:start w:val="1"/>
      <w:numFmt w:val="decimal"/>
      <w:lvlText w:val="%1)"/>
      <w:lvlJc w:val="left"/>
      <w:pPr>
        <w:ind w:left="720" w:hanging="360"/>
      </w:pPr>
      <w:rPr>
        <w:rFonts w:ascii="Tahoma" w:hAnsi="Tahoma" w:cs="Tahoma"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FB784F"/>
    <w:multiLevelType w:val="multilevel"/>
    <w:tmpl w:val="973C8596"/>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A277ADA"/>
    <w:multiLevelType w:val="hybridMultilevel"/>
    <w:tmpl w:val="D732536A"/>
    <w:lvl w:ilvl="0" w:tplc="FFFFFFFF">
      <w:start w:val="1"/>
      <w:numFmt w:val="decimal"/>
      <w:lvlText w:val="%1)"/>
      <w:lvlJc w:val="left"/>
      <w:pPr>
        <w:ind w:left="720" w:hanging="360"/>
      </w:pPr>
      <w:rPr>
        <w:rFonts w:ascii="Tahoma" w:hAnsi="Tahoma" w:cs="Tahoma"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900DED"/>
    <w:multiLevelType w:val="multilevel"/>
    <w:tmpl w:val="D922856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8A27C5D"/>
    <w:multiLevelType w:val="hybridMultilevel"/>
    <w:tmpl w:val="64ACAB1E"/>
    <w:lvl w:ilvl="0" w:tplc="39BEA682">
      <w:start w:val="1"/>
      <w:numFmt w:val="decimal"/>
      <w:lvlText w:val="2.%1."/>
      <w:lvlJc w:val="left"/>
      <w:pPr>
        <w:ind w:left="502" w:hanging="360"/>
      </w:pPr>
      <w:rPr>
        <w:rFonts w:hint="default"/>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6A35DD"/>
    <w:multiLevelType w:val="multilevel"/>
    <w:tmpl w:val="5764F02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63A754A1"/>
    <w:multiLevelType w:val="multilevel"/>
    <w:tmpl w:val="EEFE4C9A"/>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63D41032"/>
    <w:multiLevelType w:val="multilevel"/>
    <w:tmpl w:val="0858939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713E2D2E"/>
    <w:multiLevelType w:val="hybridMultilevel"/>
    <w:tmpl w:val="D732536A"/>
    <w:lvl w:ilvl="0" w:tplc="FFFFFFFF">
      <w:start w:val="1"/>
      <w:numFmt w:val="decimal"/>
      <w:lvlText w:val="%1)"/>
      <w:lvlJc w:val="left"/>
      <w:pPr>
        <w:ind w:left="720" w:hanging="360"/>
      </w:pPr>
      <w:rPr>
        <w:rFonts w:ascii="Tahoma" w:hAnsi="Tahoma" w:cs="Tahoma"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BB00A2"/>
    <w:multiLevelType w:val="hybridMultilevel"/>
    <w:tmpl w:val="1FB26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35316B"/>
    <w:multiLevelType w:val="multilevel"/>
    <w:tmpl w:val="112AB53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7BC46CDB"/>
    <w:multiLevelType w:val="multilevel"/>
    <w:tmpl w:val="C8C0F82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855807029">
    <w:abstractNumId w:val="12"/>
    <w:lvlOverride w:ilvl="0">
      <w:lvl w:ilvl="0">
        <w:start w:val="1"/>
        <w:numFmt w:val="decimal"/>
        <w:lvlText w:val="%1."/>
        <w:lvlJc w:val="left"/>
        <w:rPr>
          <w:strike w:val="0"/>
        </w:rPr>
      </w:lvl>
    </w:lvlOverride>
  </w:num>
  <w:num w:numId="2" w16cid:durableId="1506819308">
    <w:abstractNumId w:val="19"/>
  </w:num>
  <w:num w:numId="3" w16cid:durableId="1262374404">
    <w:abstractNumId w:val="25"/>
  </w:num>
  <w:num w:numId="4" w16cid:durableId="787747369">
    <w:abstractNumId w:val="7"/>
  </w:num>
  <w:num w:numId="5" w16cid:durableId="1671640626">
    <w:abstractNumId w:val="17"/>
  </w:num>
  <w:num w:numId="6" w16cid:durableId="1027214112">
    <w:abstractNumId w:val="15"/>
  </w:num>
  <w:num w:numId="7" w16cid:durableId="1874807803">
    <w:abstractNumId w:val="20"/>
    <w:lvlOverride w:ilvl="0">
      <w:lvl w:ilvl="0">
        <w:start w:val="1"/>
        <w:numFmt w:val="decimal"/>
        <w:lvlText w:val="%1."/>
        <w:lvlJc w:val="left"/>
      </w:lvl>
    </w:lvlOverride>
  </w:num>
  <w:num w:numId="8" w16cid:durableId="501969230">
    <w:abstractNumId w:val="21"/>
  </w:num>
  <w:num w:numId="9" w16cid:durableId="484080664">
    <w:abstractNumId w:val="4"/>
  </w:num>
  <w:num w:numId="10" w16cid:durableId="339546249">
    <w:abstractNumId w:val="6"/>
  </w:num>
  <w:num w:numId="11" w16cid:durableId="430470569">
    <w:abstractNumId w:val="3"/>
  </w:num>
  <w:num w:numId="12" w16cid:durableId="297959094">
    <w:abstractNumId w:val="11"/>
  </w:num>
  <w:num w:numId="13" w16cid:durableId="2076002104">
    <w:abstractNumId w:val="24"/>
  </w:num>
  <w:num w:numId="14" w16cid:durableId="1772117435">
    <w:abstractNumId w:val="2"/>
  </w:num>
  <w:num w:numId="15" w16cid:durableId="135878234">
    <w:abstractNumId w:val="12"/>
    <w:lvlOverride w:ilvl="0">
      <w:startOverride w:val="1"/>
    </w:lvlOverride>
  </w:num>
  <w:num w:numId="16" w16cid:durableId="182204588">
    <w:abstractNumId w:val="20"/>
    <w:lvlOverride w:ilvl="0">
      <w:startOverride w:val="1"/>
    </w:lvlOverride>
  </w:num>
  <w:num w:numId="17" w16cid:durableId="1504586378">
    <w:abstractNumId w:val="4"/>
    <w:lvlOverride w:ilvl="0">
      <w:lvl w:ilvl="0">
        <w:start w:val="1"/>
        <w:numFmt w:val="decimal"/>
        <w:lvlText w:val="%1."/>
        <w:lvlJc w:val="left"/>
        <w:rPr>
          <w:b w:val="0"/>
          <w:bCs w:val="0"/>
        </w:rPr>
      </w:lvl>
    </w:lvlOverride>
  </w:num>
  <w:num w:numId="18" w16cid:durableId="914973571">
    <w:abstractNumId w:val="19"/>
    <w:lvlOverride w:ilvl="0">
      <w:lvl w:ilvl="0">
        <w:start w:val="1"/>
        <w:numFmt w:val="decimal"/>
        <w:lvlText w:val="%1."/>
        <w:lvlJc w:val="left"/>
      </w:lvl>
    </w:lvlOverride>
  </w:num>
  <w:num w:numId="19" w16cid:durableId="1642491881">
    <w:abstractNumId w:val="7"/>
    <w:lvlOverride w:ilvl="0">
      <w:startOverride w:val="1"/>
    </w:lvlOverride>
  </w:num>
  <w:num w:numId="20" w16cid:durableId="2081904956">
    <w:abstractNumId w:val="6"/>
    <w:lvlOverride w:ilvl="0">
      <w:startOverride w:val="1"/>
    </w:lvlOverride>
  </w:num>
  <w:num w:numId="21" w16cid:durableId="498470518">
    <w:abstractNumId w:val="3"/>
    <w:lvlOverride w:ilvl="0">
      <w:startOverride w:val="1"/>
    </w:lvlOverride>
  </w:num>
  <w:num w:numId="22" w16cid:durableId="1862938045">
    <w:abstractNumId w:val="25"/>
    <w:lvlOverride w:ilvl="0">
      <w:startOverride w:val="1"/>
    </w:lvlOverride>
  </w:num>
  <w:num w:numId="23" w16cid:durableId="1761827920">
    <w:abstractNumId w:val="17"/>
    <w:lvlOverride w:ilvl="0">
      <w:startOverride w:val="1"/>
    </w:lvlOverride>
  </w:num>
  <w:num w:numId="24" w16cid:durableId="580990738">
    <w:abstractNumId w:val="24"/>
    <w:lvlOverride w:ilvl="0">
      <w:startOverride w:val="1"/>
    </w:lvlOverride>
  </w:num>
  <w:num w:numId="25" w16cid:durableId="2105107932">
    <w:abstractNumId w:val="2"/>
    <w:lvlOverride w:ilvl="0">
      <w:startOverride w:val="1"/>
    </w:lvlOverride>
  </w:num>
  <w:num w:numId="26" w16cid:durableId="96874813">
    <w:abstractNumId w:val="15"/>
    <w:lvlOverride w:ilvl="0">
      <w:startOverride w:val="1"/>
    </w:lvlOverride>
  </w:num>
  <w:num w:numId="27" w16cid:durableId="903298445">
    <w:abstractNumId w:val="23"/>
  </w:num>
  <w:num w:numId="28" w16cid:durableId="2064792395">
    <w:abstractNumId w:val="13"/>
  </w:num>
  <w:num w:numId="29" w16cid:durableId="1992715990">
    <w:abstractNumId w:val="9"/>
  </w:num>
  <w:num w:numId="30" w16cid:durableId="1576624604">
    <w:abstractNumId w:val="5"/>
  </w:num>
  <w:num w:numId="31" w16cid:durableId="1447239477">
    <w:abstractNumId w:val="8"/>
  </w:num>
  <w:num w:numId="32" w16cid:durableId="945578024">
    <w:abstractNumId w:val="12"/>
  </w:num>
  <w:num w:numId="33" w16cid:durableId="614287287">
    <w:abstractNumId w:val="20"/>
  </w:num>
  <w:num w:numId="34" w16cid:durableId="1357846477">
    <w:abstractNumId w:val="18"/>
  </w:num>
  <w:num w:numId="35" w16cid:durableId="1656493508">
    <w:abstractNumId w:val="0"/>
  </w:num>
  <w:num w:numId="36" w16cid:durableId="39327599">
    <w:abstractNumId w:val="10"/>
  </w:num>
  <w:num w:numId="37" w16cid:durableId="269510035">
    <w:abstractNumId w:val="14"/>
  </w:num>
  <w:num w:numId="38" w16cid:durableId="1999504163">
    <w:abstractNumId w:val="22"/>
  </w:num>
  <w:num w:numId="39" w16cid:durableId="1411734314">
    <w:abstractNumId w:val="16"/>
  </w:num>
  <w:num w:numId="40" w16cid:durableId="58248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92"/>
    <w:rsid w:val="00077452"/>
    <w:rsid w:val="000825EF"/>
    <w:rsid w:val="000E39E5"/>
    <w:rsid w:val="00194286"/>
    <w:rsid w:val="00203FF0"/>
    <w:rsid w:val="002218D9"/>
    <w:rsid w:val="00222C80"/>
    <w:rsid w:val="002F7948"/>
    <w:rsid w:val="0036355F"/>
    <w:rsid w:val="00380ED2"/>
    <w:rsid w:val="003F2353"/>
    <w:rsid w:val="003F3192"/>
    <w:rsid w:val="00453067"/>
    <w:rsid w:val="004B64F1"/>
    <w:rsid w:val="004D6295"/>
    <w:rsid w:val="00522195"/>
    <w:rsid w:val="00544269"/>
    <w:rsid w:val="005A4730"/>
    <w:rsid w:val="00604D49"/>
    <w:rsid w:val="006854CC"/>
    <w:rsid w:val="007370EC"/>
    <w:rsid w:val="00767C92"/>
    <w:rsid w:val="007D7231"/>
    <w:rsid w:val="008131C6"/>
    <w:rsid w:val="00843692"/>
    <w:rsid w:val="00852691"/>
    <w:rsid w:val="008A4CDD"/>
    <w:rsid w:val="00926FBD"/>
    <w:rsid w:val="00A64BE6"/>
    <w:rsid w:val="00BA3396"/>
    <w:rsid w:val="00BF738A"/>
    <w:rsid w:val="00C93892"/>
    <w:rsid w:val="00D04F38"/>
    <w:rsid w:val="00D3247D"/>
    <w:rsid w:val="00D37828"/>
    <w:rsid w:val="00E47BD6"/>
    <w:rsid w:val="00EA6E3B"/>
    <w:rsid w:val="00FF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6EB2"/>
  <w15:chartTrackingRefBased/>
  <w15:docId w15:val="{AB0BE7AD-6C58-4EB4-A56F-01B08580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pl-PL" w:eastAsia="en-US" w:bidi="ar-SA"/>
        <w14:ligatures w14:val="standardContextual"/>
      </w:rPr>
    </w:rPrDefault>
    <w:pPrDefault>
      <w:pPr>
        <w:spacing w:after="160"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F2353"/>
    <w:pPr>
      <w:widowControl w:val="0"/>
      <w:suppressAutoHyphens/>
      <w:autoSpaceDN w:val="0"/>
      <w:spacing w:after="200"/>
      <w:ind w:firstLine="0"/>
      <w:textAlignment w:val="baseline"/>
    </w:pPr>
    <w:rPr>
      <w:rFonts w:ascii="Calibri" w:eastAsia="SimSun" w:hAnsi="Calibri" w:cs="Tahoma"/>
      <w:kern w:val="3"/>
      <w:sz w:val="22"/>
      <w14:ligatures w14:val="none"/>
    </w:rPr>
  </w:style>
  <w:style w:type="paragraph" w:styleId="Nagwek1">
    <w:name w:val="heading 1"/>
    <w:basedOn w:val="Normalny"/>
    <w:next w:val="Normalny"/>
    <w:link w:val="Nagwek1Znak"/>
    <w:uiPriority w:val="9"/>
    <w:qFormat/>
    <w:rsid w:val="003F3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F3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F319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Nagwek4">
    <w:name w:val="heading 4"/>
    <w:basedOn w:val="Normalny"/>
    <w:next w:val="Normalny"/>
    <w:link w:val="Nagwek4Znak"/>
    <w:uiPriority w:val="9"/>
    <w:semiHidden/>
    <w:unhideWhenUsed/>
    <w:qFormat/>
    <w:rsid w:val="003F319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3F3192"/>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3F31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3F3192"/>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3F3192"/>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3F3192"/>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319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F319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F3192"/>
    <w:rPr>
      <w:rFonts w:asciiTheme="minorHAnsi" w:eastAsiaTheme="majorEastAsia" w:hAnsiTheme="minorHAnsi" w:cstheme="majorBidi"/>
      <w:color w:val="2F5496" w:themeColor="accent1" w:themeShade="BF"/>
      <w:szCs w:val="28"/>
    </w:rPr>
  </w:style>
  <w:style w:type="character" w:customStyle="1" w:styleId="Nagwek4Znak">
    <w:name w:val="Nagłówek 4 Znak"/>
    <w:basedOn w:val="Domylnaczcionkaakapitu"/>
    <w:link w:val="Nagwek4"/>
    <w:uiPriority w:val="9"/>
    <w:semiHidden/>
    <w:rsid w:val="003F3192"/>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3F3192"/>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3F3192"/>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3F3192"/>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3F3192"/>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3F3192"/>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3F3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F319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3192"/>
    <w:pPr>
      <w:numPr>
        <w:ilvl w:val="1"/>
      </w:numPr>
      <w:ind w:firstLine="709"/>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3F3192"/>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3F3192"/>
    <w:pPr>
      <w:spacing w:before="160"/>
      <w:jc w:val="center"/>
    </w:pPr>
    <w:rPr>
      <w:i/>
      <w:iCs/>
      <w:color w:val="404040" w:themeColor="text1" w:themeTint="BF"/>
    </w:rPr>
  </w:style>
  <w:style w:type="character" w:customStyle="1" w:styleId="CytatZnak">
    <w:name w:val="Cytat Znak"/>
    <w:basedOn w:val="Domylnaczcionkaakapitu"/>
    <w:link w:val="Cytat"/>
    <w:uiPriority w:val="29"/>
    <w:rsid w:val="003F3192"/>
    <w:rPr>
      <w:i/>
      <w:iCs/>
      <w:color w:val="404040" w:themeColor="text1" w:themeTint="BF"/>
    </w:rPr>
  </w:style>
  <w:style w:type="paragraph" w:styleId="Akapitzlist">
    <w:name w:val="List Paragraph"/>
    <w:basedOn w:val="Normalny"/>
    <w:qFormat/>
    <w:rsid w:val="003F3192"/>
    <w:pPr>
      <w:ind w:left="720"/>
      <w:contextualSpacing/>
    </w:pPr>
  </w:style>
  <w:style w:type="character" w:styleId="Wyrnienieintensywne">
    <w:name w:val="Intense Emphasis"/>
    <w:basedOn w:val="Domylnaczcionkaakapitu"/>
    <w:uiPriority w:val="21"/>
    <w:qFormat/>
    <w:rsid w:val="003F3192"/>
    <w:rPr>
      <w:i/>
      <w:iCs/>
      <w:color w:val="2F5496" w:themeColor="accent1" w:themeShade="BF"/>
    </w:rPr>
  </w:style>
  <w:style w:type="paragraph" w:styleId="Cytatintensywny">
    <w:name w:val="Intense Quote"/>
    <w:basedOn w:val="Normalny"/>
    <w:next w:val="Normalny"/>
    <w:link w:val="CytatintensywnyZnak"/>
    <w:uiPriority w:val="30"/>
    <w:qFormat/>
    <w:rsid w:val="003F3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F3192"/>
    <w:rPr>
      <w:i/>
      <w:iCs/>
      <w:color w:val="2F5496" w:themeColor="accent1" w:themeShade="BF"/>
    </w:rPr>
  </w:style>
  <w:style w:type="character" w:styleId="Odwoanieintensywne">
    <w:name w:val="Intense Reference"/>
    <w:basedOn w:val="Domylnaczcionkaakapitu"/>
    <w:uiPriority w:val="32"/>
    <w:qFormat/>
    <w:rsid w:val="003F3192"/>
    <w:rPr>
      <w:b/>
      <w:bCs/>
      <w:smallCaps/>
      <w:color w:val="2F5496" w:themeColor="accent1" w:themeShade="BF"/>
      <w:spacing w:val="5"/>
    </w:rPr>
  </w:style>
  <w:style w:type="paragraph" w:customStyle="1" w:styleId="Standard">
    <w:name w:val="Standard"/>
    <w:rsid w:val="003F2353"/>
    <w:pPr>
      <w:widowControl w:val="0"/>
      <w:suppressAutoHyphens/>
      <w:autoSpaceDN w:val="0"/>
      <w:spacing w:after="0" w:line="240" w:lineRule="auto"/>
      <w:ind w:firstLine="0"/>
      <w:textAlignment w:val="baseline"/>
    </w:pPr>
    <w:rPr>
      <w:rFonts w:eastAsia="Verdana" w:cs="Times New Roman"/>
      <w:kern w:val="3"/>
      <w:sz w:val="24"/>
      <w:szCs w:val="20"/>
      <w:lang w:eastAsia="ar-SA"/>
      <w14:ligatures w14:val="none"/>
    </w:rPr>
  </w:style>
  <w:style w:type="paragraph" w:customStyle="1" w:styleId="Normalny1">
    <w:name w:val="Normalny1"/>
    <w:basedOn w:val="Standard"/>
    <w:rsid w:val="003F2353"/>
    <w:rPr>
      <w:szCs w:val="24"/>
    </w:rPr>
  </w:style>
  <w:style w:type="character" w:customStyle="1" w:styleId="Teksttreci">
    <w:name w:val="Tekst treści_"/>
    <w:link w:val="Teksttreci0"/>
    <w:rsid w:val="003F2353"/>
    <w:rPr>
      <w:rFonts w:eastAsia="Times New Roman"/>
      <w:sz w:val="23"/>
      <w:szCs w:val="23"/>
      <w:shd w:val="clear" w:color="auto" w:fill="FFFFFF"/>
    </w:rPr>
  </w:style>
  <w:style w:type="paragraph" w:customStyle="1" w:styleId="Teksttreci0">
    <w:name w:val="Tekst treści"/>
    <w:basedOn w:val="Normalny"/>
    <w:link w:val="Teksttreci"/>
    <w:rsid w:val="003F2353"/>
    <w:pPr>
      <w:shd w:val="clear" w:color="auto" w:fill="FFFFFF"/>
      <w:suppressAutoHyphens w:val="0"/>
      <w:autoSpaceDN/>
      <w:spacing w:after="300" w:line="0" w:lineRule="atLeast"/>
      <w:ind w:hanging="960"/>
      <w:textAlignment w:val="auto"/>
    </w:pPr>
    <w:rPr>
      <w:rFonts w:ascii="Times New Roman" w:eastAsia="Times New Roman" w:hAnsi="Times New Roman" w:cstheme="minorBidi"/>
      <w:kern w:val="2"/>
      <w:sz w:val="23"/>
      <w:szCs w:val="23"/>
      <w14:ligatures w14:val="standardContextual"/>
    </w:rPr>
  </w:style>
  <w:style w:type="numbering" w:customStyle="1" w:styleId="WWNum1">
    <w:name w:val="WWNum1"/>
    <w:basedOn w:val="Bezlisty"/>
    <w:rsid w:val="003F2353"/>
    <w:pPr>
      <w:numPr>
        <w:numId w:val="32"/>
      </w:numPr>
    </w:pPr>
  </w:style>
  <w:style w:type="numbering" w:customStyle="1" w:styleId="WWNum2">
    <w:name w:val="WWNum2"/>
    <w:basedOn w:val="Bezlisty"/>
    <w:rsid w:val="003F2353"/>
    <w:pPr>
      <w:numPr>
        <w:numId w:val="2"/>
      </w:numPr>
    </w:pPr>
  </w:style>
  <w:style w:type="numbering" w:customStyle="1" w:styleId="WWNum5">
    <w:name w:val="WWNum5"/>
    <w:basedOn w:val="Bezlisty"/>
    <w:rsid w:val="003F2353"/>
    <w:pPr>
      <w:numPr>
        <w:numId w:val="3"/>
      </w:numPr>
    </w:pPr>
  </w:style>
  <w:style w:type="numbering" w:customStyle="1" w:styleId="WWNum6">
    <w:name w:val="WWNum6"/>
    <w:basedOn w:val="Bezlisty"/>
    <w:rsid w:val="003F2353"/>
    <w:pPr>
      <w:numPr>
        <w:numId w:val="4"/>
      </w:numPr>
    </w:pPr>
  </w:style>
  <w:style w:type="numbering" w:customStyle="1" w:styleId="WWNum7">
    <w:name w:val="WWNum7"/>
    <w:basedOn w:val="Bezlisty"/>
    <w:rsid w:val="003F2353"/>
    <w:pPr>
      <w:numPr>
        <w:numId w:val="5"/>
      </w:numPr>
    </w:pPr>
  </w:style>
  <w:style w:type="numbering" w:customStyle="1" w:styleId="WWNum10">
    <w:name w:val="WWNum10"/>
    <w:basedOn w:val="Bezlisty"/>
    <w:rsid w:val="003F2353"/>
    <w:pPr>
      <w:numPr>
        <w:numId w:val="6"/>
      </w:numPr>
    </w:pPr>
  </w:style>
  <w:style w:type="numbering" w:customStyle="1" w:styleId="WWNum12">
    <w:name w:val="WWNum12"/>
    <w:basedOn w:val="Bezlisty"/>
    <w:rsid w:val="003F2353"/>
    <w:pPr>
      <w:numPr>
        <w:numId w:val="33"/>
      </w:numPr>
    </w:pPr>
  </w:style>
  <w:style w:type="numbering" w:customStyle="1" w:styleId="WWNum14">
    <w:name w:val="WWNum14"/>
    <w:basedOn w:val="Bezlisty"/>
    <w:rsid w:val="003F2353"/>
    <w:pPr>
      <w:numPr>
        <w:numId w:val="8"/>
      </w:numPr>
    </w:pPr>
  </w:style>
  <w:style w:type="numbering" w:customStyle="1" w:styleId="WWNum15">
    <w:name w:val="WWNum15"/>
    <w:basedOn w:val="Bezlisty"/>
    <w:rsid w:val="003F2353"/>
    <w:pPr>
      <w:numPr>
        <w:numId w:val="9"/>
      </w:numPr>
    </w:pPr>
  </w:style>
  <w:style w:type="numbering" w:customStyle="1" w:styleId="WWNum18">
    <w:name w:val="WWNum18"/>
    <w:basedOn w:val="Bezlisty"/>
    <w:rsid w:val="003F2353"/>
    <w:pPr>
      <w:numPr>
        <w:numId w:val="10"/>
      </w:numPr>
    </w:pPr>
  </w:style>
  <w:style w:type="numbering" w:customStyle="1" w:styleId="WWNum20">
    <w:name w:val="WWNum20"/>
    <w:basedOn w:val="Bezlisty"/>
    <w:rsid w:val="003F2353"/>
    <w:pPr>
      <w:numPr>
        <w:numId w:val="11"/>
      </w:numPr>
    </w:pPr>
  </w:style>
  <w:style w:type="numbering" w:customStyle="1" w:styleId="WWNum24">
    <w:name w:val="WWNum24"/>
    <w:basedOn w:val="Bezlisty"/>
    <w:rsid w:val="003F2353"/>
    <w:pPr>
      <w:numPr>
        <w:numId w:val="12"/>
      </w:numPr>
    </w:pPr>
  </w:style>
  <w:style w:type="numbering" w:customStyle="1" w:styleId="WWNum28">
    <w:name w:val="WWNum28"/>
    <w:basedOn w:val="Bezlisty"/>
    <w:rsid w:val="003F2353"/>
    <w:pPr>
      <w:numPr>
        <w:numId w:val="13"/>
      </w:numPr>
    </w:pPr>
  </w:style>
  <w:style w:type="numbering" w:customStyle="1" w:styleId="WWNum29">
    <w:name w:val="WWNum29"/>
    <w:basedOn w:val="Bezlisty"/>
    <w:rsid w:val="003F2353"/>
    <w:pPr>
      <w:numPr>
        <w:numId w:val="14"/>
      </w:numPr>
    </w:pPr>
  </w:style>
  <w:style w:type="character" w:customStyle="1" w:styleId="Teksttreci12ptKursywaOdstpy0pt">
    <w:name w:val="Tekst treści + 12 pt;Kursywa;Odstępy 0 pt"/>
    <w:rsid w:val="003F2353"/>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pl-PL" w:eastAsia="pl-PL" w:bidi="pl-PL"/>
    </w:rPr>
  </w:style>
  <w:style w:type="character" w:styleId="Hipercze">
    <w:name w:val="Hyperlink"/>
    <w:uiPriority w:val="99"/>
    <w:unhideWhenUsed/>
    <w:rsid w:val="003F2353"/>
    <w:rPr>
      <w:color w:val="0563C1"/>
      <w:u w:val="single"/>
    </w:rPr>
  </w:style>
  <w:style w:type="paragraph" w:styleId="Nagwek">
    <w:name w:val="header"/>
    <w:basedOn w:val="Normalny"/>
    <w:link w:val="NagwekZnak"/>
    <w:uiPriority w:val="99"/>
    <w:unhideWhenUsed/>
    <w:rsid w:val="003F23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353"/>
    <w:rPr>
      <w:rFonts w:ascii="Calibri" w:eastAsia="SimSun" w:hAnsi="Calibri" w:cs="Tahoma"/>
      <w:kern w:val="3"/>
      <w:sz w:val="22"/>
      <w14:ligatures w14:val="none"/>
    </w:rPr>
  </w:style>
  <w:style w:type="paragraph" w:styleId="Tekstpodstawowy">
    <w:name w:val="Body Text"/>
    <w:basedOn w:val="Normalny"/>
    <w:link w:val="TekstpodstawowyZnak"/>
    <w:uiPriority w:val="99"/>
    <w:semiHidden/>
    <w:unhideWhenUsed/>
    <w:rsid w:val="00194286"/>
    <w:pPr>
      <w:widowControl/>
      <w:suppressAutoHyphens w:val="0"/>
      <w:autoSpaceDN/>
      <w:spacing w:after="120" w:line="240" w:lineRule="auto"/>
      <w:textAlignment w:val="auto"/>
    </w:pPr>
    <w:rPr>
      <w:rFonts w:asciiTheme="minorHAnsi" w:eastAsiaTheme="minorHAnsi" w:hAnsiTheme="minorHAnsi" w:cstheme="minorBidi"/>
      <w:kern w:val="0"/>
    </w:rPr>
  </w:style>
  <w:style w:type="character" w:customStyle="1" w:styleId="TekstpodstawowyZnak">
    <w:name w:val="Tekst podstawowy Znak"/>
    <w:basedOn w:val="Domylnaczcionkaakapitu"/>
    <w:link w:val="Tekstpodstawowy"/>
    <w:uiPriority w:val="99"/>
    <w:semiHidden/>
    <w:rsid w:val="00194286"/>
    <w:rPr>
      <w:rFonts w:asciiTheme="minorHAnsi" w:hAnsiTheme="minorHAnsi"/>
      <w:kern w:val="0"/>
      <w:sz w:val="22"/>
      <w14:ligatures w14:val="none"/>
    </w:rPr>
  </w:style>
  <w:style w:type="paragraph" w:styleId="Stopka">
    <w:name w:val="footer"/>
    <w:basedOn w:val="Normalny"/>
    <w:link w:val="StopkaZnak"/>
    <w:uiPriority w:val="99"/>
    <w:unhideWhenUsed/>
    <w:rsid w:val="003635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55F"/>
    <w:rPr>
      <w:rFonts w:ascii="Calibri" w:eastAsia="SimSun" w:hAnsi="Calibri" w:cs="Tahoma"/>
      <w:kern w:val="3"/>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3813</Words>
  <Characters>22882</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Anna Gulska - Kołata</cp:lastModifiedBy>
  <cp:revision>9</cp:revision>
  <dcterms:created xsi:type="dcterms:W3CDTF">2025-02-28T08:28:00Z</dcterms:created>
  <dcterms:modified xsi:type="dcterms:W3CDTF">2025-02-28T12:56:00Z</dcterms:modified>
</cp:coreProperties>
</file>